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9ED31" w14:textId="641DC3FF" w:rsidR="003C3B97" w:rsidRPr="00A3229A" w:rsidRDefault="003C3B97" w:rsidP="00A6441E">
      <w:pPr>
        <w:ind w:right="-285"/>
        <w:rPr>
          <w:rFonts w:ascii="Georgia" w:hAnsi="Georgia"/>
          <w:b/>
          <w:color w:val="000000" w:themeColor="text1"/>
          <w:szCs w:val="20"/>
          <w:lang w:val="en-GB"/>
        </w:rPr>
      </w:pPr>
      <w:bookmarkStart w:id="0" w:name="_GoBack"/>
      <w:bookmarkEnd w:id="0"/>
      <w:r w:rsidRPr="00A3229A">
        <w:rPr>
          <w:rFonts w:ascii="Georgia" w:hAnsi="Georgia"/>
          <w:b/>
          <w:color w:val="000000" w:themeColor="text1"/>
          <w:szCs w:val="20"/>
          <w:lang w:val="en-GB"/>
        </w:rPr>
        <w:t xml:space="preserve">Would you like to become a Marie </w:t>
      </w:r>
      <w:proofErr w:type="spellStart"/>
      <w:r w:rsidRPr="00A3229A">
        <w:rPr>
          <w:rFonts w:ascii="Georgia" w:hAnsi="Georgia"/>
          <w:b/>
          <w:color w:val="000000" w:themeColor="text1"/>
          <w:szCs w:val="20"/>
          <w:lang w:val="en-GB"/>
        </w:rPr>
        <w:t>Skłodowska</w:t>
      </w:r>
      <w:proofErr w:type="spellEnd"/>
      <w:r w:rsidRPr="00A3229A">
        <w:rPr>
          <w:rFonts w:ascii="Georgia" w:hAnsi="Georgia"/>
          <w:b/>
          <w:color w:val="000000" w:themeColor="text1"/>
          <w:szCs w:val="20"/>
          <w:lang w:val="en-GB"/>
        </w:rPr>
        <w:t>-Curie fellow at our Department?</w:t>
      </w:r>
    </w:p>
    <w:p w14:paraId="10E628EA" w14:textId="77777777" w:rsidR="00A6441E" w:rsidRDefault="00A6441E" w:rsidP="003C3B97">
      <w:pPr>
        <w:rPr>
          <w:rFonts w:ascii="Georgia" w:hAnsi="Georgia"/>
          <w:color w:val="000000" w:themeColor="text1"/>
          <w:sz w:val="20"/>
          <w:szCs w:val="18"/>
          <w:lang w:val="en-GB"/>
        </w:rPr>
      </w:pPr>
    </w:p>
    <w:p w14:paraId="455B1BCC" w14:textId="58AD7173" w:rsidR="003C3B97" w:rsidRPr="00A3229A" w:rsidRDefault="003C3B97" w:rsidP="003C3B97">
      <w:pPr>
        <w:rPr>
          <w:rFonts w:ascii="Georgia" w:hAnsi="Georgia"/>
          <w:color w:val="000000" w:themeColor="text1"/>
          <w:sz w:val="20"/>
          <w:szCs w:val="18"/>
          <w:lang w:val="en-GB"/>
        </w:rPr>
      </w:pP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If you are interested in applying for a Marie </w:t>
      </w:r>
      <w:proofErr w:type="spellStart"/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>Skłodowska</w:t>
      </w:r>
      <w:proofErr w:type="spellEnd"/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>-Curie Individual Fellowship</w:t>
      </w:r>
      <w:r w:rsidR="00837E3A"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 (MSCA</w:t>
      </w:r>
      <w:r w:rsidR="009E4534" w:rsidRPr="00A3229A">
        <w:rPr>
          <w:rFonts w:ascii="Georgia" w:hAnsi="Georgia"/>
          <w:color w:val="000000" w:themeColor="text1"/>
          <w:sz w:val="20"/>
          <w:szCs w:val="18"/>
          <w:lang w:val="en-GB"/>
        </w:rPr>
        <w:t>-</w:t>
      </w:r>
      <w:r w:rsidR="00837E3A" w:rsidRPr="00A3229A">
        <w:rPr>
          <w:rFonts w:ascii="Georgia" w:hAnsi="Georgia"/>
          <w:color w:val="000000" w:themeColor="text1"/>
          <w:sz w:val="20"/>
          <w:szCs w:val="18"/>
          <w:lang w:val="en-GB"/>
        </w:rPr>
        <w:t>IF)</w:t>
      </w: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 </w:t>
      </w:r>
      <w:r w:rsidR="00A7034C" w:rsidRPr="00A3229A">
        <w:rPr>
          <w:rFonts w:ascii="Georgia" w:hAnsi="Georgia"/>
          <w:color w:val="000000" w:themeColor="text1"/>
          <w:sz w:val="20"/>
          <w:szCs w:val="18"/>
          <w:lang w:val="en-GB"/>
        </w:rPr>
        <w:t>in September 20</w:t>
      </w:r>
      <w:r w:rsidR="000120BB">
        <w:rPr>
          <w:rFonts w:ascii="Georgia" w:hAnsi="Georgia"/>
          <w:color w:val="000000" w:themeColor="text1"/>
          <w:sz w:val="20"/>
          <w:szCs w:val="18"/>
          <w:lang w:val="en-GB"/>
        </w:rPr>
        <w:t>20</w:t>
      </w: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 and you ar</w:t>
      </w:r>
      <w:r w:rsidR="00837E3A" w:rsidRPr="00A3229A">
        <w:rPr>
          <w:rFonts w:ascii="Georgia" w:hAnsi="Georgia"/>
          <w:color w:val="000000" w:themeColor="text1"/>
          <w:sz w:val="20"/>
          <w:szCs w:val="18"/>
          <w:lang w:val="en-GB"/>
        </w:rPr>
        <w:t>e</w:t>
      </w: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 keen to have the Department of </w:t>
      </w:r>
      <w:r w:rsidRPr="00A3229A">
        <w:rPr>
          <w:rFonts w:ascii="Georgia" w:hAnsi="Georgia"/>
          <w:color w:val="000000" w:themeColor="text1"/>
          <w:sz w:val="20"/>
          <w:szCs w:val="18"/>
          <w:highlight w:val="yellow"/>
          <w:lang w:val="en-GB"/>
        </w:rPr>
        <w:t>INSERT NAME</w:t>
      </w: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 at Aarhus University (AU) in Denmark</w:t>
      </w:r>
      <w:r w:rsidR="00066A3B"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 as your host</w:t>
      </w: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, </w:t>
      </w:r>
      <w:r w:rsidR="00066A3B"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then we would be happy to hear from you. </w:t>
      </w:r>
    </w:p>
    <w:p w14:paraId="534636E7" w14:textId="77777777" w:rsidR="003C3B97" w:rsidRPr="00A3229A" w:rsidRDefault="003C3B97" w:rsidP="003C3B97">
      <w:pPr>
        <w:rPr>
          <w:rFonts w:ascii="Georgia" w:hAnsi="Georgia"/>
          <w:color w:val="000000" w:themeColor="text1"/>
          <w:sz w:val="20"/>
          <w:szCs w:val="18"/>
          <w:lang w:val="en-GB"/>
        </w:rPr>
      </w:pPr>
    </w:p>
    <w:p w14:paraId="47B52066" w14:textId="435DB26C" w:rsidR="003C3B97" w:rsidRPr="00A3229A" w:rsidRDefault="003C3B97" w:rsidP="003C3B97">
      <w:pPr>
        <w:rPr>
          <w:rFonts w:ascii="Georgia" w:hAnsi="Georgia"/>
          <w:color w:val="000000" w:themeColor="text1"/>
          <w:sz w:val="20"/>
          <w:szCs w:val="18"/>
          <w:lang w:val="en-GB"/>
        </w:rPr>
      </w:pP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The Department of </w:t>
      </w:r>
      <w:r w:rsidRPr="00A3229A">
        <w:rPr>
          <w:rFonts w:ascii="Georgia" w:hAnsi="Georgia"/>
          <w:color w:val="000000" w:themeColor="text1"/>
          <w:sz w:val="20"/>
          <w:szCs w:val="18"/>
          <w:highlight w:val="yellow"/>
          <w:lang w:val="en-GB"/>
        </w:rPr>
        <w:t>INSERT NAME</w:t>
      </w: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 is part of the “Marie </w:t>
      </w:r>
      <w:proofErr w:type="spellStart"/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>Skłodowska</w:t>
      </w:r>
      <w:proofErr w:type="spellEnd"/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-Curie Master Class”, initiated by the </w:t>
      </w:r>
      <w:r w:rsidR="008A1809">
        <w:rPr>
          <w:rFonts w:ascii="Georgia" w:hAnsi="Georgia"/>
          <w:color w:val="000000" w:themeColor="text1"/>
          <w:sz w:val="20"/>
          <w:szCs w:val="18"/>
          <w:lang w:val="en-GB"/>
        </w:rPr>
        <w:t xml:space="preserve">two new </w:t>
      </w:r>
      <w:proofErr w:type="spellStart"/>
      <w:r w:rsidR="008A1809">
        <w:rPr>
          <w:rFonts w:ascii="Georgia" w:hAnsi="Georgia"/>
          <w:color w:val="000000" w:themeColor="text1"/>
          <w:sz w:val="20"/>
          <w:szCs w:val="18"/>
          <w:lang w:val="en-GB"/>
        </w:rPr>
        <w:t>facilties</w:t>
      </w:r>
      <w:proofErr w:type="spellEnd"/>
      <w:r w:rsidR="008A1809">
        <w:rPr>
          <w:rFonts w:ascii="Georgia" w:hAnsi="Georgia"/>
          <w:color w:val="000000" w:themeColor="text1"/>
          <w:sz w:val="20"/>
          <w:szCs w:val="18"/>
          <w:lang w:val="en-GB"/>
        </w:rPr>
        <w:t xml:space="preserve"> </w:t>
      </w: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Faculty of </w:t>
      </w:r>
      <w:r w:rsidR="00622BDC">
        <w:rPr>
          <w:rFonts w:ascii="Georgia" w:hAnsi="Georgia"/>
          <w:color w:val="000000" w:themeColor="text1"/>
          <w:sz w:val="20"/>
          <w:szCs w:val="18"/>
          <w:lang w:val="en-GB"/>
        </w:rPr>
        <w:t xml:space="preserve">Natural Sciences and Faculty of Technical Sciences </w:t>
      </w: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>with</w:t>
      </w:r>
      <w:r w:rsidR="00837E3A"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 the</w:t>
      </w: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 goal of working on applications for </w:t>
      </w:r>
      <w:r w:rsidR="00837E3A"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MSCA IFs. </w:t>
      </w:r>
    </w:p>
    <w:p w14:paraId="0AA8B2CA" w14:textId="77777777" w:rsidR="003C3B97" w:rsidRPr="00A3229A" w:rsidRDefault="003C3B97" w:rsidP="003C3B97">
      <w:pPr>
        <w:rPr>
          <w:rFonts w:ascii="Georgia" w:hAnsi="Georgia"/>
          <w:color w:val="000000" w:themeColor="text1"/>
          <w:sz w:val="20"/>
          <w:szCs w:val="18"/>
          <w:lang w:val="en-GB"/>
        </w:rPr>
      </w:pPr>
    </w:p>
    <w:p w14:paraId="04DF98AC" w14:textId="77777777" w:rsidR="003C3B97" w:rsidRPr="00A3229A" w:rsidRDefault="003C3B97" w:rsidP="003C3B97">
      <w:pPr>
        <w:rPr>
          <w:rFonts w:ascii="Georgia" w:hAnsi="Georgia"/>
          <w:color w:val="000000" w:themeColor="text1"/>
          <w:sz w:val="20"/>
          <w:szCs w:val="18"/>
          <w:lang w:val="en-GB"/>
        </w:rPr>
      </w:pP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>All interested applicants are encouraged to contact a PI at the department as soon as possible. See a list of faculty members and a list of research areas</w:t>
      </w:r>
      <w:r w:rsidR="009E4534"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 here</w:t>
      </w: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. </w:t>
      </w:r>
      <w:r w:rsidR="00066A3B" w:rsidRPr="00A3229A">
        <w:rPr>
          <w:rFonts w:ascii="Georgia" w:hAnsi="Georgia"/>
          <w:color w:val="000000" w:themeColor="text1"/>
          <w:sz w:val="20"/>
          <w:szCs w:val="18"/>
          <w:lang w:val="en-GB"/>
        </w:rPr>
        <w:t>(</w:t>
      </w:r>
      <w:r w:rsidR="00066A3B" w:rsidRPr="00A3229A">
        <w:rPr>
          <w:rFonts w:ascii="Georgia" w:hAnsi="Georgia"/>
          <w:color w:val="000000" w:themeColor="text1"/>
          <w:sz w:val="20"/>
          <w:szCs w:val="18"/>
          <w:highlight w:val="yellow"/>
          <w:lang w:val="en-GB"/>
        </w:rPr>
        <w:t>INSERT LINKS</w:t>
      </w:r>
      <w:r w:rsidR="00066A3B" w:rsidRPr="00A3229A">
        <w:rPr>
          <w:rFonts w:ascii="Georgia" w:hAnsi="Georgia"/>
          <w:color w:val="000000" w:themeColor="text1"/>
          <w:sz w:val="20"/>
          <w:szCs w:val="18"/>
          <w:lang w:val="en-GB"/>
        </w:rPr>
        <w:t>).</w:t>
      </w:r>
    </w:p>
    <w:p w14:paraId="7D639679" w14:textId="77777777" w:rsidR="00BC0FFD" w:rsidRPr="00A3229A" w:rsidRDefault="00BC0FFD" w:rsidP="00722129">
      <w:pPr>
        <w:rPr>
          <w:rFonts w:ascii="Georgia" w:hAnsi="Georgia"/>
          <w:b/>
          <w:color w:val="000000" w:themeColor="text1"/>
          <w:sz w:val="20"/>
          <w:szCs w:val="18"/>
          <w:lang w:val="en-GB"/>
        </w:rPr>
      </w:pPr>
    </w:p>
    <w:p w14:paraId="7090AE51" w14:textId="5942D707" w:rsidR="00722129" w:rsidRPr="00A3229A" w:rsidRDefault="0069685F" w:rsidP="00722129">
      <w:pPr>
        <w:rPr>
          <w:rFonts w:ascii="Georgia" w:hAnsi="Georgia"/>
          <w:b/>
          <w:color w:val="000000" w:themeColor="text1"/>
          <w:sz w:val="20"/>
          <w:szCs w:val="18"/>
          <w:lang w:val="en-GB"/>
        </w:rPr>
      </w:pPr>
      <w:r w:rsidRPr="00A3229A">
        <w:rPr>
          <w:rFonts w:ascii="Georgia" w:hAnsi="Georgia"/>
          <w:b/>
          <w:color w:val="000000" w:themeColor="text1"/>
          <w:sz w:val="20"/>
          <w:szCs w:val="18"/>
          <w:lang w:val="en-GB"/>
        </w:rPr>
        <w:t>Masterclass in May 20</w:t>
      </w:r>
      <w:r w:rsidR="000120BB">
        <w:rPr>
          <w:rFonts w:ascii="Georgia" w:hAnsi="Georgia"/>
          <w:b/>
          <w:color w:val="000000" w:themeColor="text1"/>
          <w:sz w:val="20"/>
          <w:szCs w:val="18"/>
          <w:lang w:val="en-GB"/>
        </w:rPr>
        <w:t>20</w:t>
      </w:r>
    </w:p>
    <w:p w14:paraId="797C5E1F" w14:textId="27614FBA" w:rsidR="00722129" w:rsidRPr="00A3229A" w:rsidRDefault="0069685F" w:rsidP="00722129">
      <w:pPr>
        <w:rPr>
          <w:rFonts w:ascii="Georgia" w:hAnsi="Georgia"/>
          <w:color w:val="000000" w:themeColor="text1"/>
          <w:sz w:val="20"/>
          <w:szCs w:val="18"/>
          <w:lang w:val="en-GB"/>
        </w:rPr>
      </w:pP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The Faculty of Science </w:t>
      </w:r>
      <w:r w:rsidR="00A7034C" w:rsidRPr="00A3229A">
        <w:rPr>
          <w:rFonts w:ascii="Georgia" w:hAnsi="Georgia"/>
          <w:color w:val="000000" w:themeColor="text1"/>
          <w:sz w:val="20"/>
          <w:szCs w:val="18"/>
          <w:lang w:val="en-GB"/>
        </w:rPr>
        <w:t>and</w:t>
      </w: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 Technology, Aarhus University </w:t>
      </w:r>
      <w:r w:rsidR="008414B8" w:rsidRPr="00A3229A">
        <w:rPr>
          <w:rFonts w:ascii="Georgia" w:hAnsi="Georgia"/>
          <w:color w:val="000000" w:themeColor="text1"/>
          <w:sz w:val="20"/>
          <w:szCs w:val="18"/>
          <w:lang w:val="en-GB"/>
        </w:rPr>
        <w:t>is</w:t>
      </w:r>
      <w:r w:rsidR="00722129"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 hosting a Masterclass in May 20</w:t>
      </w:r>
      <w:r w:rsidR="00E51C61">
        <w:rPr>
          <w:rFonts w:ascii="Georgia" w:hAnsi="Georgia"/>
          <w:color w:val="000000" w:themeColor="text1"/>
          <w:sz w:val="20"/>
          <w:szCs w:val="18"/>
          <w:lang w:val="en-GB"/>
        </w:rPr>
        <w:t>20</w:t>
      </w:r>
      <w:r w:rsidR="00D867BD" w:rsidRPr="00A3229A">
        <w:rPr>
          <w:rFonts w:ascii="Georgia" w:hAnsi="Georgia"/>
          <w:b/>
          <w:color w:val="000000" w:themeColor="text1"/>
          <w:sz w:val="20"/>
          <w:szCs w:val="18"/>
          <w:lang w:val="en-GB"/>
        </w:rPr>
        <w:t xml:space="preserve"> </w:t>
      </w:r>
      <w:r w:rsidR="00D867BD" w:rsidRPr="00A3229A">
        <w:rPr>
          <w:rFonts w:ascii="Georgia" w:hAnsi="Georgia"/>
          <w:color w:val="000000" w:themeColor="text1"/>
          <w:sz w:val="20"/>
          <w:szCs w:val="18"/>
          <w:lang w:val="en-GB"/>
        </w:rPr>
        <w:t>(</w:t>
      </w:r>
      <w:r w:rsidR="00C80B22">
        <w:rPr>
          <w:rFonts w:ascii="Georgia" w:hAnsi="Georgia"/>
          <w:color w:val="000000" w:themeColor="text1"/>
          <w:sz w:val="20"/>
          <w:szCs w:val="18"/>
          <w:lang w:val="en-GB"/>
        </w:rPr>
        <w:t>May 1</w:t>
      </w:r>
      <w:r w:rsidR="00E51C61">
        <w:rPr>
          <w:rFonts w:ascii="Georgia" w:hAnsi="Georgia"/>
          <w:color w:val="000000" w:themeColor="text1"/>
          <w:sz w:val="20"/>
          <w:szCs w:val="18"/>
          <w:lang w:val="en-GB"/>
        </w:rPr>
        <w:t>2</w:t>
      </w:r>
      <w:r w:rsidR="00C80B22">
        <w:rPr>
          <w:rFonts w:ascii="Georgia" w:hAnsi="Georgia"/>
          <w:color w:val="000000" w:themeColor="text1"/>
          <w:sz w:val="20"/>
          <w:szCs w:val="18"/>
          <w:lang w:val="en-GB"/>
        </w:rPr>
        <w:t>-1</w:t>
      </w:r>
      <w:r w:rsidR="00E51C61">
        <w:rPr>
          <w:rFonts w:ascii="Georgia" w:hAnsi="Georgia"/>
          <w:color w:val="000000" w:themeColor="text1"/>
          <w:sz w:val="20"/>
          <w:szCs w:val="18"/>
          <w:lang w:val="en-GB"/>
        </w:rPr>
        <w:t>4</w:t>
      </w:r>
      <w:r w:rsidR="00D867BD" w:rsidRPr="00A3229A">
        <w:rPr>
          <w:rFonts w:ascii="Georgia" w:hAnsi="Georgia"/>
          <w:color w:val="000000" w:themeColor="text1"/>
          <w:sz w:val="20"/>
          <w:szCs w:val="18"/>
          <w:lang w:val="en-GB"/>
        </w:rPr>
        <w:t>)</w:t>
      </w:r>
      <w:r w:rsidR="00722129"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 where </w:t>
      </w:r>
      <w:r w:rsidR="00542D31" w:rsidRPr="00A3229A">
        <w:rPr>
          <w:rFonts w:ascii="Georgia" w:hAnsi="Georgia"/>
          <w:color w:val="000000" w:themeColor="text1"/>
          <w:sz w:val="20"/>
          <w:szCs w:val="18"/>
          <w:lang w:val="en-GB"/>
        </w:rPr>
        <w:t>you</w:t>
      </w:r>
      <w:r w:rsidR="00837E3A" w:rsidRPr="00A3229A">
        <w:rPr>
          <w:rFonts w:ascii="Georgia" w:hAnsi="Georgia"/>
          <w:color w:val="000000" w:themeColor="text1"/>
          <w:sz w:val="20"/>
          <w:szCs w:val="18"/>
          <w:lang w:val="en-GB"/>
        </w:rPr>
        <w:t>,</w:t>
      </w:r>
      <w:r w:rsidR="00542D31"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 as a </w:t>
      </w:r>
      <w:r w:rsidR="00722129"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potential </w:t>
      </w:r>
      <w:r w:rsidR="00837E3A" w:rsidRPr="00A3229A">
        <w:rPr>
          <w:rFonts w:ascii="Georgia" w:hAnsi="Georgia"/>
          <w:color w:val="000000" w:themeColor="text1"/>
          <w:sz w:val="20"/>
          <w:szCs w:val="18"/>
          <w:lang w:val="en-GB"/>
        </w:rPr>
        <w:t>MSCA IF</w:t>
      </w:r>
      <w:r w:rsidR="008414B8"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 </w:t>
      </w:r>
      <w:r w:rsidR="00542D31" w:rsidRPr="00A3229A">
        <w:rPr>
          <w:rFonts w:ascii="Georgia" w:hAnsi="Georgia"/>
          <w:color w:val="000000" w:themeColor="text1"/>
          <w:sz w:val="20"/>
          <w:szCs w:val="18"/>
          <w:lang w:val="en-GB"/>
        </w:rPr>
        <w:t>applicant</w:t>
      </w:r>
      <w:r w:rsidR="008E4996" w:rsidRPr="00A3229A">
        <w:rPr>
          <w:rFonts w:ascii="Georgia" w:hAnsi="Georgia"/>
          <w:color w:val="000000" w:themeColor="text1"/>
          <w:sz w:val="20"/>
          <w:szCs w:val="18"/>
          <w:lang w:val="en-GB"/>
        </w:rPr>
        <w:t>,</w:t>
      </w:r>
      <w:r w:rsidR="00722129"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 will have the chan</w:t>
      </w:r>
      <w:r w:rsidR="00D867BD"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ce to travel to Denmark </w:t>
      </w:r>
      <w:r w:rsidR="00722129"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for </w:t>
      </w:r>
      <w:r w:rsidR="008E4996" w:rsidRPr="00A3229A">
        <w:rPr>
          <w:rFonts w:ascii="Georgia" w:hAnsi="Georgia"/>
          <w:color w:val="000000" w:themeColor="text1"/>
          <w:sz w:val="20"/>
          <w:szCs w:val="18"/>
          <w:lang w:val="en-GB"/>
        </w:rPr>
        <w:t>three</w:t>
      </w:r>
      <w:r w:rsidR="00722129"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 da</w:t>
      </w:r>
      <w:r w:rsidR="00D867BD" w:rsidRPr="00A3229A">
        <w:rPr>
          <w:rFonts w:ascii="Georgia" w:hAnsi="Georgia"/>
          <w:color w:val="000000" w:themeColor="text1"/>
          <w:sz w:val="20"/>
          <w:szCs w:val="18"/>
          <w:lang w:val="en-GB"/>
        </w:rPr>
        <w:t>ys with the following outcome</w:t>
      </w:r>
      <w:r w:rsidR="00722129" w:rsidRPr="00A3229A">
        <w:rPr>
          <w:rFonts w:ascii="Georgia" w:hAnsi="Georgia"/>
          <w:color w:val="000000" w:themeColor="text1"/>
          <w:sz w:val="20"/>
          <w:szCs w:val="18"/>
          <w:lang w:val="en-GB"/>
        </w:rPr>
        <w:t>:</w:t>
      </w:r>
    </w:p>
    <w:p w14:paraId="3333BF7A" w14:textId="77777777" w:rsidR="00722129" w:rsidRPr="00A3229A" w:rsidRDefault="00722129" w:rsidP="00722129">
      <w:pPr>
        <w:rPr>
          <w:rFonts w:ascii="Georgia" w:hAnsi="Georgia"/>
          <w:color w:val="000000" w:themeColor="text1"/>
          <w:sz w:val="20"/>
          <w:szCs w:val="18"/>
          <w:lang w:val="en-GB"/>
        </w:rPr>
      </w:pPr>
    </w:p>
    <w:p w14:paraId="63457AAB" w14:textId="77777777" w:rsidR="00D867BD" w:rsidRPr="00A3229A" w:rsidRDefault="00D867BD" w:rsidP="00AE456E">
      <w:pPr>
        <w:pStyle w:val="Listeafsnit"/>
        <w:numPr>
          <w:ilvl w:val="0"/>
          <w:numId w:val="1"/>
        </w:numPr>
        <w:ind w:hanging="436"/>
        <w:rPr>
          <w:rFonts w:ascii="Georgia" w:hAnsi="Georgia"/>
          <w:color w:val="000000" w:themeColor="text1"/>
          <w:sz w:val="20"/>
          <w:szCs w:val="18"/>
          <w:lang w:val="en-GB"/>
        </w:rPr>
      </w:pP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>Get an introduc</w:t>
      </w:r>
      <w:r w:rsidR="00D30DC5" w:rsidRPr="00A3229A">
        <w:rPr>
          <w:rFonts w:ascii="Georgia" w:hAnsi="Georgia"/>
          <w:color w:val="000000" w:themeColor="text1"/>
          <w:sz w:val="20"/>
          <w:szCs w:val="18"/>
          <w:lang w:val="en-GB"/>
        </w:rPr>
        <w:t>tion to AU and Denmark</w:t>
      </w: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 </w:t>
      </w:r>
    </w:p>
    <w:p w14:paraId="7B7FD9AB" w14:textId="77777777" w:rsidR="00722129" w:rsidRPr="00A3229A" w:rsidRDefault="00722129" w:rsidP="00AE456E">
      <w:pPr>
        <w:pStyle w:val="Listeafsnit"/>
        <w:numPr>
          <w:ilvl w:val="0"/>
          <w:numId w:val="1"/>
        </w:numPr>
        <w:ind w:hanging="436"/>
        <w:rPr>
          <w:rFonts w:ascii="Georgia" w:hAnsi="Georgia"/>
          <w:color w:val="000000" w:themeColor="text1"/>
          <w:sz w:val="20"/>
          <w:szCs w:val="18"/>
          <w:lang w:val="en-GB"/>
        </w:rPr>
      </w:pP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>Get an introduction to the MSCA</w:t>
      </w:r>
      <w:r w:rsidR="009E4534" w:rsidRPr="00A3229A">
        <w:rPr>
          <w:rFonts w:ascii="Georgia" w:hAnsi="Georgia"/>
          <w:color w:val="000000" w:themeColor="text1"/>
          <w:sz w:val="20"/>
          <w:szCs w:val="18"/>
          <w:lang w:val="en-GB"/>
        </w:rPr>
        <w:t>-</w:t>
      </w: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>IF programme and application</w:t>
      </w:r>
    </w:p>
    <w:p w14:paraId="72CE765F" w14:textId="77777777" w:rsidR="00722129" w:rsidRPr="00A3229A" w:rsidRDefault="00722129" w:rsidP="00AE456E">
      <w:pPr>
        <w:pStyle w:val="Listeafsnit"/>
        <w:numPr>
          <w:ilvl w:val="0"/>
          <w:numId w:val="1"/>
        </w:numPr>
        <w:ind w:hanging="436"/>
        <w:rPr>
          <w:rFonts w:ascii="Georgia" w:hAnsi="Georgia"/>
          <w:color w:val="000000" w:themeColor="text1"/>
          <w:sz w:val="20"/>
          <w:szCs w:val="18"/>
          <w:lang w:val="en-GB"/>
        </w:rPr>
      </w:pP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Get an introduction to the </w:t>
      </w:r>
      <w:r w:rsidR="00517DAD"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relevant section </w:t>
      </w: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>and meet potential colleagues</w:t>
      </w:r>
    </w:p>
    <w:p w14:paraId="75A00116" w14:textId="77777777" w:rsidR="00542D31" w:rsidRPr="00A3229A" w:rsidRDefault="00722129" w:rsidP="00AE456E">
      <w:pPr>
        <w:pStyle w:val="Listeafsnit"/>
        <w:numPr>
          <w:ilvl w:val="0"/>
          <w:numId w:val="1"/>
        </w:numPr>
        <w:ind w:hanging="436"/>
        <w:rPr>
          <w:rFonts w:ascii="Georgia" w:hAnsi="Georgia"/>
          <w:color w:val="000000" w:themeColor="text1"/>
          <w:sz w:val="20"/>
          <w:szCs w:val="18"/>
          <w:lang w:val="en-GB"/>
        </w:rPr>
      </w:pP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>Work on the project</w:t>
      </w:r>
      <w:r w:rsidR="00D867BD"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 description together with us</w:t>
      </w: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 </w:t>
      </w:r>
      <w:r w:rsidR="009E4534"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and your future supervisor </w:t>
      </w: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>to ensure an excellent starting point a</w:t>
      </w:r>
      <w:r w:rsidR="00D867BD"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nd get relevant input to create </w:t>
      </w: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>as strong an application as possible</w:t>
      </w:r>
    </w:p>
    <w:p w14:paraId="16569C76" w14:textId="77777777" w:rsidR="00D867BD" w:rsidRPr="00A3229A" w:rsidRDefault="00D867BD" w:rsidP="00722129">
      <w:pPr>
        <w:rPr>
          <w:rFonts w:ascii="Georgia" w:hAnsi="Georgia"/>
          <w:b/>
          <w:color w:val="000000" w:themeColor="text1"/>
          <w:sz w:val="20"/>
          <w:szCs w:val="18"/>
          <w:lang w:val="en-GB"/>
        </w:rPr>
      </w:pPr>
    </w:p>
    <w:p w14:paraId="13BD0AE6" w14:textId="77777777" w:rsidR="00D30DC5" w:rsidRPr="00A3229A" w:rsidRDefault="00D30DC5" w:rsidP="00D30DC5">
      <w:pPr>
        <w:rPr>
          <w:rFonts w:ascii="Georgia" w:hAnsi="Georgia"/>
          <w:b/>
          <w:color w:val="000000" w:themeColor="text1"/>
          <w:sz w:val="20"/>
          <w:szCs w:val="18"/>
          <w:lang w:val="en-GB"/>
        </w:rPr>
      </w:pP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>As such, the programme proposed involves activities for candidates from all departments at ST (introduction to application and AU) as well as time at the potential host department.</w:t>
      </w:r>
      <w:r w:rsidRPr="00A3229A">
        <w:rPr>
          <w:rFonts w:ascii="Georgia" w:hAnsi="Georgia"/>
          <w:b/>
          <w:color w:val="000000" w:themeColor="text1"/>
          <w:sz w:val="20"/>
          <w:szCs w:val="18"/>
          <w:lang w:val="en-GB"/>
        </w:rPr>
        <w:t xml:space="preserve"> </w:t>
      </w:r>
    </w:p>
    <w:p w14:paraId="5657DD97" w14:textId="77777777" w:rsidR="00D30DC5" w:rsidRPr="00A3229A" w:rsidRDefault="00D30DC5" w:rsidP="00D30DC5">
      <w:pPr>
        <w:rPr>
          <w:rFonts w:ascii="Georgia" w:hAnsi="Georgia"/>
          <w:b/>
          <w:color w:val="000000" w:themeColor="text1"/>
          <w:sz w:val="20"/>
          <w:szCs w:val="18"/>
          <w:lang w:val="en-GB"/>
        </w:rPr>
      </w:pPr>
    </w:p>
    <w:p w14:paraId="03DCC100" w14:textId="0952C23B" w:rsidR="00722129" w:rsidRPr="00A3229A" w:rsidRDefault="002E3458" w:rsidP="00722129">
      <w:pPr>
        <w:rPr>
          <w:rFonts w:ascii="Georgia" w:hAnsi="Georgia"/>
          <w:color w:val="000000" w:themeColor="text1"/>
          <w:sz w:val="20"/>
          <w:szCs w:val="18"/>
          <w:lang w:val="en-GB"/>
        </w:rPr>
      </w:pP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>If selected for the Masterclass</w:t>
      </w:r>
      <w:r w:rsidR="00D867BD"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, participants travel costs </w:t>
      </w:r>
      <w:proofErr w:type="gramStart"/>
      <w:r w:rsidR="00D867BD" w:rsidRPr="00A3229A">
        <w:rPr>
          <w:rFonts w:ascii="Georgia" w:hAnsi="Georgia"/>
          <w:color w:val="000000" w:themeColor="text1"/>
          <w:sz w:val="20"/>
          <w:szCs w:val="18"/>
          <w:lang w:val="en-GB"/>
        </w:rPr>
        <w:t>will be covered</w:t>
      </w:r>
      <w:proofErr w:type="gramEnd"/>
      <w:r w:rsidR="00D30DC5"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. </w:t>
      </w: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The Individual Fellowships application is to be submitted by September </w:t>
      </w:r>
      <w:r w:rsidR="0054529F">
        <w:rPr>
          <w:rFonts w:ascii="Georgia" w:hAnsi="Georgia"/>
          <w:color w:val="000000" w:themeColor="text1"/>
          <w:sz w:val="20"/>
          <w:szCs w:val="18"/>
          <w:lang w:val="en-GB"/>
        </w:rPr>
        <w:t>9</w:t>
      </w:r>
      <w:r w:rsidR="00F77F99" w:rsidRPr="00A3229A">
        <w:rPr>
          <w:rFonts w:ascii="Georgia" w:hAnsi="Georgia"/>
          <w:color w:val="000000" w:themeColor="text1"/>
          <w:sz w:val="20"/>
          <w:szCs w:val="18"/>
          <w:lang w:val="en-GB"/>
        </w:rPr>
        <w:t>,</w:t>
      </w: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 20</w:t>
      </w:r>
      <w:r w:rsidR="0054529F">
        <w:rPr>
          <w:rFonts w:ascii="Georgia" w:hAnsi="Georgia"/>
          <w:color w:val="000000" w:themeColor="text1"/>
          <w:sz w:val="20"/>
          <w:szCs w:val="18"/>
          <w:lang w:val="en-GB"/>
        </w:rPr>
        <w:t>20</w:t>
      </w: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 and if the application is </w:t>
      </w:r>
      <w:proofErr w:type="gramStart"/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>successful</w:t>
      </w:r>
      <w:proofErr w:type="gramEnd"/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 the </w:t>
      </w:r>
      <w:r w:rsidR="008E4996" w:rsidRPr="00A3229A">
        <w:rPr>
          <w:rFonts w:ascii="Georgia" w:hAnsi="Georgia"/>
          <w:color w:val="000000" w:themeColor="text1"/>
          <w:sz w:val="20"/>
          <w:szCs w:val="18"/>
          <w:lang w:val="en-GB"/>
        </w:rPr>
        <w:t>two-</w:t>
      </w: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year period will start </w:t>
      </w:r>
      <w:r w:rsidR="00D30DC5" w:rsidRPr="00A3229A">
        <w:rPr>
          <w:rFonts w:ascii="Georgia" w:hAnsi="Georgia"/>
          <w:color w:val="000000" w:themeColor="text1"/>
          <w:sz w:val="20"/>
          <w:szCs w:val="18"/>
          <w:lang w:val="en-GB"/>
        </w:rPr>
        <w:t>earliest</w:t>
      </w:r>
      <w:r w:rsidR="003D69A7"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 spring 202</w:t>
      </w:r>
      <w:r w:rsidR="00622BDC">
        <w:rPr>
          <w:rFonts w:ascii="Georgia" w:hAnsi="Georgia"/>
          <w:color w:val="000000" w:themeColor="text1"/>
          <w:sz w:val="20"/>
          <w:szCs w:val="18"/>
          <w:lang w:val="en-GB"/>
        </w:rPr>
        <w:t>1</w:t>
      </w: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. </w:t>
      </w:r>
    </w:p>
    <w:p w14:paraId="46E4D9FE" w14:textId="77777777" w:rsidR="00BC0FFD" w:rsidRPr="00A3229A" w:rsidRDefault="00BC0FFD" w:rsidP="00AF4627">
      <w:pPr>
        <w:rPr>
          <w:rFonts w:ascii="Georgia" w:hAnsi="Georgia"/>
          <w:b/>
          <w:sz w:val="20"/>
          <w:szCs w:val="18"/>
          <w:lang w:val="en-GB"/>
        </w:rPr>
      </w:pPr>
    </w:p>
    <w:p w14:paraId="548BB991" w14:textId="77777777" w:rsidR="00210D16" w:rsidRPr="00A3229A" w:rsidRDefault="0069685F" w:rsidP="00AF4627">
      <w:pPr>
        <w:rPr>
          <w:rFonts w:ascii="Georgia" w:hAnsi="Georgia"/>
          <w:b/>
          <w:sz w:val="20"/>
          <w:szCs w:val="18"/>
        </w:rPr>
      </w:pPr>
      <w:r w:rsidRPr="00A3229A">
        <w:rPr>
          <w:rFonts w:ascii="Georgia" w:hAnsi="Georgia"/>
          <w:b/>
          <w:sz w:val="20"/>
          <w:szCs w:val="18"/>
        </w:rPr>
        <w:t>Timeline</w:t>
      </w:r>
    </w:p>
    <w:p w14:paraId="0F5AD6C8" w14:textId="17C4D334" w:rsidR="0069685F" w:rsidRPr="00A3229A" w:rsidRDefault="00D85CD3" w:rsidP="00AF4627">
      <w:pPr>
        <w:pStyle w:val="Listeafsnit"/>
        <w:numPr>
          <w:ilvl w:val="1"/>
          <w:numId w:val="6"/>
        </w:numPr>
        <w:rPr>
          <w:rFonts w:ascii="Georgia" w:hAnsi="Georgia"/>
          <w:sz w:val="20"/>
          <w:szCs w:val="18"/>
          <w:lang w:val="en-US"/>
        </w:rPr>
      </w:pPr>
      <w:r w:rsidRPr="00A3229A">
        <w:rPr>
          <w:rFonts w:ascii="Georgia" w:hAnsi="Georgia"/>
          <w:sz w:val="20"/>
          <w:szCs w:val="18"/>
          <w:lang w:val="en-US"/>
        </w:rPr>
        <w:t>January</w:t>
      </w:r>
      <w:r w:rsidR="00F336E4" w:rsidRPr="00A3229A">
        <w:rPr>
          <w:rFonts w:ascii="Georgia" w:hAnsi="Georgia"/>
          <w:sz w:val="20"/>
          <w:szCs w:val="18"/>
          <w:lang w:val="en-US"/>
        </w:rPr>
        <w:t xml:space="preserve"> </w:t>
      </w:r>
      <w:r w:rsidRPr="00A3229A">
        <w:rPr>
          <w:rFonts w:ascii="Georgia" w:hAnsi="Georgia"/>
          <w:sz w:val="20"/>
          <w:szCs w:val="18"/>
          <w:lang w:val="en-US"/>
        </w:rPr>
        <w:t>29</w:t>
      </w:r>
      <w:r w:rsidR="003D69A7" w:rsidRPr="00A3229A">
        <w:rPr>
          <w:rFonts w:ascii="Georgia" w:hAnsi="Georgia"/>
          <w:sz w:val="20"/>
          <w:szCs w:val="18"/>
          <w:lang w:val="en-US"/>
        </w:rPr>
        <w:t>, 20</w:t>
      </w:r>
      <w:r w:rsidR="00D90CBF">
        <w:rPr>
          <w:rFonts w:ascii="Georgia" w:hAnsi="Georgia"/>
          <w:sz w:val="20"/>
          <w:szCs w:val="18"/>
          <w:lang w:val="en-US"/>
        </w:rPr>
        <w:t>20</w:t>
      </w:r>
      <w:r w:rsidR="0069685F" w:rsidRPr="00A3229A">
        <w:rPr>
          <w:rFonts w:ascii="Georgia" w:hAnsi="Georgia"/>
          <w:sz w:val="20"/>
          <w:szCs w:val="18"/>
          <w:lang w:val="en-US"/>
        </w:rPr>
        <w:t xml:space="preserve">: Deadline for </w:t>
      </w:r>
      <w:r w:rsidRPr="00A3229A">
        <w:rPr>
          <w:rFonts w:ascii="Georgia" w:hAnsi="Georgia"/>
          <w:sz w:val="20"/>
          <w:szCs w:val="18"/>
          <w:lang w:val="en-US"/>
        </w:rPr>
        <w:t xml:space="preserve">potential supervisors to </w:t>
      </w:r>
      <w:r w:rsidR="0069685F" w:rsidRPr="00A3229A">
        <w:rPr>
          <w:rFonts w:ascii="Georgia" w:hAnsi="Georgia"/>
          <w:sz w:val="20"/>
          <w:szCs w:val="18"/>
          <w:lang w:val="en-US"/>
        </w:rPr>
        <w:t>submi</w:t>
      </w:r>
      <w:r w:rsidRPr="00A3229A">
        <w:rPr>
          <w:rFonts w:ascii="Georgia" w:hAnsi="Georgia"/>
          <w:sz w:val="20"/>
          <w:szCs w:val="18"/>
          <w:lang w:val="en-US"/>
        </w:rPr>
        <w:t>t</w:t>
      </w:r>
      <w:r w:rsidR="0069685F" w:rsidRPr="00A3229A">
        <w:rPr>
          <w:rFonts w:ascii="Georgia" w:hAnsi="Georgia"/>
          <w:sz w:val="20"/>
          <w:szCs w:val="18"/>
          <w:lang w:val="en-US"/>
        </w:rPr>
        <w:t xml:space="preserve"> applications to the “Marie </w:t>
      </w:r>
      <w:proofErr w:type="spellStart"/>
      <w:r w:rsidR="0069685F" w:rsidRPr="00A3229A">
        <w:rPr>
          <w:rFonts w:ascii="Georgia" w:hAnsi="Georgia"/>
          <w:sz w:val="20"/>
          <w:szCs w:val="18"/>
          <w:lang w:val="en-US"/>
        </w:rPr>
        <w:t>Skłodowska</w:t>
      </w:r>
      <w:proofErr w:type="spellEnd"/>
      <w:r w:rsidR="0069685F" w:rsidRPr="00A3229A">
        <w:rPr>
          <w:rFonts w:ascii="Georgia" w:hAnsi="Georgia"/>
          <w:sz w:val="20"/>
          <w:szCs w:val="18"/>
          <w:lang w:val="en-US"/>
        </w:rPr>
        <w:t xml:space="preserve"> Curie Master Class”</w:t>
      </w:r>
    </w:p>
    <w:p w14:paraId="2AEE67BC" w14:textId="0E0AEDA2" w:rsidR="00D85CD3" w:rsidRPr="00A3229A" w:rsidRDefault="00D90CBF" w:rsidP="00AF4627">
      <w:pPr>
        <w:pStyle w:val="Listeafsnit"/>
        <w:numPr>
          <w:ilvl w:val="1"/>
          <w:numId w:val="6"/>
        </w:numPr>
        <w:rPr>
          <w:rFonts w:ascii="Georgia" w:hAnsi="Georgia"/>
          <w:sz w:val="20"/>
          <w:szCs w:val="18"/>
          <w:lang w:val="en-US"/>
        </w:rPr>
      </w:pPr>
      <w:r>
        <w:rPr>
          <w:rFonts w:ascii="Georgia" w:hAnsi="Georgia"/>
          <w:sz w:val="20"/>
          <w:szCs w:val="18"/>
          <w:lang w:val="en-US"/>
        </w:rPr>
        <w:t>End</w:t>
      </w:r>
      <w:r w:rsidR="003D69A7" w:rsidRPr="00A3229A">
        <w:rPr>
          <w:rFonts w:ascii="Georgia" w:hAnsi="Georgia"/>
          <w:sz w:val="20"/>
          <w:szCs w:val="18"/>
          <w:lang w:val="en-US"/>
        </w:rPr>
        <w:t xml:space="preserve"> February 20</w:t>
      </w:r>
      <w:r>
        <w:rPr>
          <w:rFonts w:ascii="Georgia" w:hAnsi="Georgia"/>
          <w:sz w:val="20"/>
          <w:szCs w:val="18"/>
          <w:lang w:val="en-US"/>
        </w:rPr>
        <w:t>20</w:t>
      </w:r>
      <w:r w:rsidR="00D85CD3" w:rsidRPr="00A3229A">
        <w:rPr>
          <w:rFonts w:ascii="Georgia" w:hAnsi="Georgia"/>
          <w:sz w:val="20"/>
          <w:szCs w:val="18"/>
          <w:lang w:val="en-US"/>
        </w:rPr>
        <w:t xml:space="preserve">: </w:t>
      </w:r>
      <w:r>
        <w:rPr>
          <w:rFonts w:ascii="Georgia" w:hAnsi="Georgia"/>
          <w:sz w:val="20"/>
          <w:szCs w:val="18"/>
          <w:lang w:val="en-US"/>
        </w:rPr>
        <w:t>I</w:t>
      </w:r>
      <w:r w:rsidR="00D85CD3" w:rsidRPr="00A3229A">
        <w:rPr>
          <w:rFonts w:ascii="Georgia" w:hAnsi="Georgia"/>
          <w:sz w:val="20"/>
          <w:szCs w:val="18"/>
          <w:lang w:val="en-US"/>
        </w:rPr>
        <w:t>nformation to departments about accepted candidates</w:t>
      </w:r>
    </w:p>
    <w:p w14:paraId="170E702A" w14:textId="7248CCD4" w:rsidR="0069685F" w:rsidRPr="00A3229A" w:rsidRDefault="0069685F" w:rsidP="00AF4627">
      <w:pPr>
        <w:pStyle w:val="Listeafsnit"/>
        <w:numPr>
          <w:ilvl w:val="1"/>
          <w:numId w:val="6"/>
        </w:numPr>
        <w:rPr>
          <w:rFonts w:ascii="Georgia" w:hAnsi="Georgia"/>
          <w:sz w:val="20"/>
          <w:szCs w:val="18"/>
          <w:lang w:val="en-GB"/>
        </w:rPr>
      </w:pPr>
      <w:r w:rsidRPr="00A3229A">
        <w:rPr>
          <w:rFonts w:ascii="Georgia" w:hAnsi="Georgia"/>
          <w:sz w:val="20"/>
          <w:szCs w:val="18"/>
          <w:lang w:val="en-GB"/>
        </w:rPr>
        <w:t>May 1</w:t>
      </w:r>
      <w:r w:rsidR="00D90CBF">
        <w:rPr>
          <w:rFonts w:ascii="Georgia" w:hAnsi="Georgia"/>
          <w:sz w:val="20"/>
          <w:szCs w:val="18"/>
          <w:lang w:val="en-GB"/>
        </w:rPr>
        <w:t>2</w:t>
      </w:r>
      <w:r w:rsidRPr="00A3229A">
        <w:rPr>
          <w:rFonts w:ascii="Georgia" w:hAnsi="Georgia"/>
          <w:sz w:val="20"/>
          <w:szCs w:val="18"/>
          <w:lang w:val="en-GB"/>
        </w:rPr>
        <w:t>-1</w:t>
      </w:r>
      <w:r w:rsidR="00D90CBF">
        <w:rPr>
          <w:rFonts w:ascii="Georgia" w:hAnsi="Georgia"/>
          <w:sz w:val="20"/>
          <w:szCs w:val="18"/>
          <w:lang w:val="en-GB"/>
        </w:rPr>
        <w:t>4</w:t>
      </w:r>
      <w:r w:rsidRPr="00A3229A">
        <w:rPr>
          <w:rFonts w:ascii="Georgia" w:hAnsi="Georgia"/>
          <w:sz w:val="20"/>
          <w:szCs w:val="18"/>
          <w:lang w:val="en-GB"/>
        </w:rPr>
        <w:t>, 20</w:t>
      </w:r>
      <w:r w:rsidR="00D90CBF">
        <w:rPr>
          <w:rFonts w:ascii="Georgia" w:hAnsi="Georgia"/>
          <w:sz w:val="20"/>
          <w:szCs w:val="18"/>
          <w:lang w:val="en-GB"/>
        </w:rPr>
        <w:t>20</w:t>
      </w:r>
      <w:r w:rsidRPr="00A3229A">
        <w:rPr>
          <w:rFonts w:ascii="Georgia" w:hAnsi="Georgia"/>
          <w:sz w:val="20"/>
          <w:szCs w:val="18"/>
          <w:lang w:val="en-GB"/>
        </w:rPr>
        <w:t xml:space="preserve">: Marie </w:t>
      </w:r>
      <w:proofErr w:type="spellStart"/>
      <w:r w:rsidRPr="00A3229A">
        <w:rPr>
          <w:rFonts w:ascii="Georgia" w:hAnsi="Georgia"/>
          <w:sz w:val="20"/>
          <w:szCs w:val="18"/>
          <w:lang w:val="en-GB"/>
        </w:rPr>
        <w:t>Skłodowska</w:t>
      </w:r>
      <w:proofErr w:type="spellEnd"/>
      <w:r w:rsidRPr="00A3229A">
        <w:rPr>
          <w:rFonts w:ascii="Georgia" w:hAnsi="Georgia"/>
          <w:sz w:val="20"/>
          <w:szCs w:val="18"/>
          <w:lang w:val="en-GB"/>
        </w:rPr>
        <w:t>-Curie Master Class</w:t>
      </w:r>
    </w:p>
    <w:p w14:paraId="1FF1BF12" w14:textId="64AD7D27" w:rsidR="0069685F" w:rsidRPr="00A3229A" w:rsidRDefault="0069685F" w:rsidP="00AF4627">
      <w:pPr>
        <w:pStyle w:val="Listeafsnit"/>
        <w:numPr>
          <w:ilvl w:val="1"/>
          <w:numId w:val="6"/>
        </w:numPr>
        <w:rPr>
          <w:rFonts w:ascii="Georgia" w:hAnsi="Georgia"/>
          <w:sz w:val="20"/>
          <w:szCs w:val="18"/>
          <w:lang w:val="en-GB"/>
        </w:rPr>
      </w:pPr>
      <w:r w:rsidRPr="00A3229A">
        <w:rPr>
          <w:rFonts w:ascii="Georgia" w:hAnsi="Georgia"/>
          <w:sz w:val="20"/>
          <w:szCs w:val="18"/>
          <w:lang w:val="en-GB"/>
        </w:rPr>
        <w:t xml:space="preserve">September </w:t>
      </w:r>
      <w:r w:rsidR="00D90CBF">
        <w:rPr>
          <w:rFonts w:ascii="Georgia" w:hAnsi="Georgia"/>
          <w:sz w:val="20"/>
          <w:szCs w:val="18"/>
          <w:lang w:val="en-GB"/>
        </w:rPr>
        <w:t>9</w:t>
      </w:r>
      <w:r w:rsidRPr="00A3229A">
        <w:rPr>
          <w:rFonts w:ascii="Georgia" w:hAnsi="Georgia"/>
          <w:sz w:val="20"/>
          <w:szCs w:val="18"/>
          <w:lang w:val="en-GB"/>
        </w:rPr>
        <w:t>, 20</w:t>
      </w:r>
      <w:r w:rsidR="00D90CBF">
        <w:rPr>
          <w:rFonts w:ascii="Georgia" w:hAnsi="Georgia"/>
          <w:sz w:val="20"/>
          <w:szCs w:val="18"/>
          <w:lang w:val="en-GB"/>
        </w:rPr>
        <w:t>20</w:t>
      </w:r>
      <w:r w:rsidRPr="00A3229A">
        <w:rPr>
          <w:rFonts w:ascii="Georgia" w:hAnsi="Georgia"/>
          <w:sz w:val="20"/>
          <w:szCs w:val="18"/>
          <w:lang w:val="en-GB"/>
        </w:rPr>
        <w:t>: Deadline for submission of Marie Curie - Individual Fellowships application</w:t>
      </w:r>
    </w:p>
    <w:p w14:paraId="183BD7C7" w14:textId="609601E1" w:rsidR="0069685F" w:rsidRPr="00A3229A" w:rsidRDefault="009E4534" w:rsidP="00AF4627">
      <w:pPr>
        <w:pStyle w:val="Listeafsnit"/>
        <w:numPr>
          <w:ilvl w:val="1"/>
          <w:numId w:val="6"/>
        </w:numPr>
        <w:rPr>
          <w:rFonts w:ascii="Georgia" w:hAnsi="Georgia"/>
          <w:sz w:val="20"/>
          <w:szCs w:val="18"/>
          <w:lang w:val="en-US"/>
        </w:rPr>
      </w:pPr>
      <w:r w:rsidRPr="00A3229A">
        <w:rPr>
          <w:rFonts w:ascii="Georgia" w:hAnsi="Georgia"/>
          <w:sz w:val="20"/>
          <w:szCs w:val="18"/>
          <w:lang w:val="en-US"/>
        </w:rPr>
        <w:t>Spring/s</w:t>
      </w:r>
      <w:r w:rsidR="003D69A7" w:rsidRPr="00A3229A">
        <w:rPr>
          <w:rFonts w:ascii="Georgia" w:hAnsi="Georgia"/>
          <w:sz w:val="20"/>
          <w:szCs w:val="18"/>
          <w:lang w:val="en-US"/>
        </w:rPr>
        <w:t>ummer 202</w:t>
      </w:r>
      <w:r w:rsidR="003E1A65">
        <w:rPr>
          <w:rFonts w:ascii="Georgia" w:hAnsi="Georgia"/>
          <w:sz w:val="20"/>
          <w:szCs w:val="18"/>
          <w:lang w:val="en-US"/>
        </w:rPr>
        <w:t>1</w:t>
      </w:r>
      <w:r w:rsidR="0069685F" w:rsidRPr="00A3229A">
        <w:rPr>
          <w:rFonts w:ascii="Georgia" w:hAnsi="Georgia"/>
          <w:sz w:val="20"/>
          <w:szCs w:val="18"/>
          <w:lang w:val="en-US"/>
        </w:rPr>
        <w:t>: Postdoc Fellowship starts</w:t>
      </w:r>
    </w:p>
    <w:p w14:paraId="6A58D179" w14:textId="77777777" w:rsidR="00BC0FFD" w:rsidRPr="00A3229A" w:rsidRDefault="00BC0FFD" w:rsidP="00AF4627">
      <w:pPr>
        <w:rPr>
          <w:rFonts w:ascii="Georgia" w:hAnsi="Georgia"/>
          <w:b/>
          <w:color w:val="000000" w:themeColor="text1"/>
          <w:sz w:val="20"/>
          <w:szCs w:val="18"/>
          <w:lang w:val="en-GB"/>
        </w:rPr>
      </w:pPr>
    </w:p>
    <w:p w14:paraId="6C69009F" w14:textId="77777777" w:rsidR="00AF4627" w:rsidRPr="00A3229A" w:rsidRDefault="00AF4627" w:rsidP="00AF4627">
      <w:pPr>
        <w:rPr>
          <w:rFonts w:ascii="Georgia" w:hAnsi="Georgia"/>
          <w:b/>
          <w:color w:val="000000" w:themeColor="text1"/>
          <w:sz w:val="20"/>
          <w:szCs w:val="18"/>
          <w:lang w:val="en-GB"/>
        </w:rPr>
      </w:pPr>
      <w:r w:rsidRPr="00A3229A">
        <w:rPr>
          <w:rFonts w:ascii="Georgia" w:hAnsi="Georgia"/>
          <w:b/>
          <w:color w:val="000000" w:themeColor="text1"/>
          <w:sz w:val="20"/>
          <w:szCs w:val="18"/>
          <w:lang w:val="en-GB"/>
        </w:rPr>
        <w:t>Who are we looking for?</w:t>
      </w:r>
    </w:p>
    <w:p w14:paraId="1349C2A9" w14:textId="01E30871" w:rsidR="00AF4627" w:rsidRPr="00A3229A" w:rsidRDefault="00AF4627" w:rsidP="00D86E18">
      <w:pPr>
        <w:rPr>
          <w:rFonts w:ascii="Georgia" w:hAnsi="Georgia"/>
          <w:b/>
          <w:color w:val="000000" w:themeColor="text1"/>
          <w:sz w:val="20"/>
          <w:szCs w:val="18"/>
          <w:lang w:val="en-GB"/>
        </w:rPr>
      </w:pP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We are looking for ambitious candidates with project ideas within the topics outlined on our departmental website. We expect you to have an excellent research </w:t>
      </w:r>
      <w:proofErr w:type="gramStart"/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>track records</w:t>
      </w:r>
      <w:proofErr w:type="gramEnd"/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 (minimum one first author publication</w:t>
      </w:r>
      <w:r w:rsidR="003E1A65">
        <w:rPr>
          <w:rFonts w:ascii="Georgia" w:hAnsi="Georgia"/>
          <w:color w:val="000000" w:themeColor="text1"/>
          <w:sz w:val="20"/>
          <w:szCs w:val="18"/>
          <w:lang w:val="en-GB"/>
        </w:rPr>
        <w:t xml:space="preserve"> </w:t>
      </w:r>
      <w:r w:rsidR="003E1A65" w:rsidRPr="00665516">
        <w:rPr>
          <w:rFonts w:ascii="Georgia" w:hAnsi="Georgia"/>
          <w:i/>
          <w:color w:val="000000" w:themeColor="text1"/>
          <w:sz w:val="20"/>
          <w:szCs w:val="18"/>
          <w:lang w:val="en-GB"/>
        </w:rPr>
        <w:t>or the lik</w:t>
      </w:r>
      <w:r w:rsidR="003E1A65">
        <w:rPr>
          <w:rFonts w:ascii="Georgia" w:hAnsi="Georgia"/>
          <w:color w:val="000000" w:themeColor="text1"/>
          <w:sz w:val="20"/>
          <w:szCs w:val="18"/>
          <w:lang w:val="en-GB"/>
        </w:rPr>
        <w:t>e depending on area</w:t>
      </w: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>) and be enthusiastic about the research areas our department works with.</w:t>
      </w:r>
      <w:r w:rsidR="00665516">
        <w:rPr>
          <w:rFonts w:ascii="Georgia" w:hAnsi="Georgia"/>
          <w:color w:val="000000" w:themeColor="text1"/>
          <w:sz w:val="20"/>
          <w:szCs w:val="18"/>
          <w:lang w:val="en-GB"/>
        </w:rPr>
        <w:t xml:space="preserve"> Your written and verbal English must be at an academic level</w:t>
      </w: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br/>
      </w:r>
    </w:p>
    <w:p w14:paraId="0FBD7A48" w14:textId="77777777" w:rsidR="00BC0FFD" w:rsidRPr="00A3229A" w:rsidRDefault="00BC0FFD" w:rsidP="00D86E18">
      <w:pPr>
        <w:rPr>
          <w:rFonts w:ascii="Georgia" w:hAnsi="Georgia"/>
          <w:b/>
          <w:color w:val="000000" w:themeColor="text1"/>
          <w:sz w:val="20"/>
          <w:szCs w:val="18"/>
          <w:lang w:val="en-GB"/>
        </w:rPr>
      </w:pPr>
    </w:p>
    <w:p w14:paraId="7308C810" w14:textId="77777777" w:rsidR="00D86E18" w:rsidRPr="00A3229A" w:rsidRDefault="00B227D5" w:rsidP="00D86E18">
      <w:pPr>
        <w:rPr>
          <w:rFonts w:ascii="Georgia" w:hAnsi="Georgia"/>
          <w:b/>
          <w:color w:val="000000" w:themeColor="text1"/>
          <w:sz w:val="20"/>
          <w:szCs w:val="18"/>
          <w:lang w:val="en-GB"/>
        </w:rPr>
      </w:pPr>
      <w:r w:rsidRPr="00A3229A">
        <w:rPr>
          <w:rFonts w:ascii="Georgia" w:hAnsi="Georgia"/>
          <w:b/>
          <w:color w:val="000000" w:themeColor="text1"/>
          <w:sz w:val="20"/>
          <w:szCs w:val="18"/>
          <w:lang w:val="en-GB"/>
        </w:rPr>
        <w:t>Eligibility conditions</w:t>
      </w:r>
    </w:p>
    <w:p w14:paraId="32EFF896" w14:textId="77777777" w:rsidR="00D86E18" w:rsidRPr="00A3229A" w:rsidRDefault="00D86E18" w:rsidP="00D86E18">
      <w:pPr>
        <w:rPr>
          <w:rFonts w:ascii="Georgia" w:hAnsi="Georgia"/>
          <w:color w:val="000000" w:themeColor="text1"/>
          <w:sz w:val="20"/>
          <w:szCs w:val="18"/>
          <w:lang w:val="en-GB"/>
        </w:rPr>
      </w:pP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MSCA fellowships are highly flexible in terms of research focus and pay a generous salary for grant recipients over 2 years. To be eligible to apply with our </w:t>
      </w:r>
      <w:r w:rsidR="00837E3A" w:rsidRPr="00A3229A">
        <w:rPr>
          <w:rFonts w:ascii="Georgia" w:hAnsi="Georgia"/>
          <w:color w:val="000000" w:themeColor="text1"/>
          <w:sz w:val="20"/>
          <w:szCs w:val="18"/>
          <w:lang w:val="en-GB"/>
        </w:rPr>
        <w:t>department</w:t>
      </w: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 as host, the fellow must fulfil to eligibility requirements:</w:t>
      </w:r>
    </w:p>
    <w:p w14:paraId="3B206630" w14:textId="77777777" w:rsidR="00D86E18" w:rsidRPr="00A3229A" w:rsidRDefault="00D86E18" w:rsidP="00D86E18">
      <w:pPr>
        <w:rPr>
          <w:rFonts w:ascii="Georgia" w:hAnsi="Georgia"/>
          <w:color w:val="000000" w:themeColor="text1"/>
          <w:sz w:val="20"/>
          <w:szCs w:val="18"/>
          <w:lang w:val="en-GB"/>
        </w:rPr>
      </w:pPr>
    </w:p>
    <w:p w14:paraId="64FD1527" w14:textId="514D5137" w:rsidR="00D86E18" w:rsidRPr="00A3229A" w:rsidRDefault="00D86E18" w:rsidP="00D86E18">
      <w:pPr>
        <w:rPr>
          <w:rFonts w:ascii="Georgia" w:hAnsi="Georgia"/>
          <w:color w:val="000000" w:themeColor="text1"/>
          <w:sz w:val="20"/>
          <w:szCs w:val="18"/>
          <w:lang w:val="en-GB"/>
        </w:rPr>
      </w:pPr>
      <w:r w:rsidRPr="00A3229A">
        <w:rPr>
          <w:rFonts w:ascii="Georgia" w:hAnsi="Georgia"/>
          <w:i/>
          <w:color w:val="000000" w:themeColor="text1"/>
          <w:sz w:val="20"/>
          <w:szCs w:val="18"/>
          <w:lang w:val="en-GB"/>
        </w:rPr>
        <w:t>Mobility</w:t>
      </w: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: For Standard European Fellowships </w:t>
      </w:r>
      <w:r w:rsidR="00837E3A" w:rsidRPr="00A3229A">
        <w:rPr>
          <w:rFonts w:ascii="Georgia" w:hAnsi="Georgia"/>
          <w:color w:val="000000" w:themeColor="text1"/>
          <w:sz w:val="20"/>
          <w:szCs w:val="18"/>
          <w:lang w:val="en-GB"/>
        </w:rPr>
        <w:t>you</w:t>
      </w: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 may not have lived in Denmark for longer than 12 months in the past 3 years at the time of application (</w:t>
      </w:r>
      <w:r w:rsidR="003E1A65">
        <w:rPr>
          <w:rFonts w:ascii="Georgia" w:hAnsi="Georgia"/>
          <w:color w:val="000000" w:themeColor="text1"/>
          <w:sz w:val="20"/>
          <w:szCs w:val="18"/>
          <w:lang w:val="en-GB"/>
        </w:rPr>
        <w:t xml:space="preserve">9 </w:t>
      </w:r>
      <w:r w:rsidR="00076D5E">
        <w:rPr>
          <w:rFonts w:ascii="Georgia" w:hAnsi="Georgia"/>
          <w:color w:val="000000" w:themeColor="text1"/>
          <w:sz w:val="20"/>
          <w:szCs w:val="18"/>
          <w:lang w:val="en-GB"/>
        </w:rPr>
        <w:t>S</w:t>
      </w:r>
      <w:r w:rsidR="003E1A65">
        <w:rPr>
          <w:rFonts w:ascii="Georgia" w:hAnsi="Georgia"/>
          <w:color w:val="000000" w:themeColor="text1"/>
          <w:sz w:val="20"/>
          <w:szCs w:val="18"/>
          <w:lang w:val="en-GB"/>
        </w:rPr>
        <w:t xml:space="preserve">eptember </w:t>
      </w: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>20</w:t>
      </w:r>
      <w:r w:rsidR="00076D5E">
        <w:rPr>
          <w:rFonts w:ascii="Georgia" w:hAnsi="Georgia"/>
          <w:color w:val="000000" w:themeColor="text1"/>
          <w:sz w:val="20"/>
          <w:szCs w:val="18"/>
          <w:lang w:val="en-GB"/>
        </w:rPr>
        <w:t>20</w:t>
      </w: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). </w:t>
      </w:r>
      <w:r w:rsidR="00837E3A" w:rsidRPr="00A3229A">
        <w:rPr>
          <w:rFonts w:ascii="Georgia" w:hAnsi="Georgia"/>
          <w:color w:val="000000" w:themeColor="text1"/>
          <w:sz w:val="20"/>
          <w:szCs w:val="18"/>
          <w:lang w:val="en-GB"/>
        </w:rPr>
        <w:t>You</w:t>
      </w: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 can move to Denmark from other EU countries as well as non-EU countries. </w:t>
      </w:r>
    </w:p>
    <w:p w14:paraId="5C217194" w14:textId="77777777" w:rsidR="00D86E18" w:rsidRPr="00A3229A" w:rsidRDefault="00D86E18" w:rsidP="00D86E18">
      <w:pPr>
        <w:rPr>
          <w:rFonts w:ascii="Georgia" w:hAnsi="Georgia"/>
          <w:color w:val="000000" w:themeColor="text1"/>
          <w:sz w:val="20"/>
          <w:szCs w:val="18"/>
          <w:lang w:val="en-GB"/>
        </w:rPr>
      </w:pPr>
    </w:p>
    <w:p w14:paraId="0A0F10A3" w14:textId="1DA1CBD1" w:rsidR="00D86E18" w:rsidRPr="00A3229A" w:rsidRDefault="00D86E18" w:rsidP="00D86E18">
      <w:pPr>
        <w:rPr>
          <w:rFonts w:ascii="Georgia" w:hAnsi="Georgia"/>
          <w:color w:val="000000" w:themeColor="text1"/>
          <w:sz w:val="20"/>
          <w:szCs w:val="18"/>
          <w:lang w:val="en-GB"/>
        </w:rPr>
      </w:pPr>
      <w:proofErr w:type="gramStart"/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If </w:t>
      </w:r>
      <w:r w:rsidR="00837E3A" w:rsidRPr="00A3229A">
        <w:rPr>
          <w:rFonts w:ascii="Georgia" w:hAnsi="Georgia"/>
          <w:color w:val="000000" w:themeColor="text1"/>
          <w:sz w:val="20"/>
          <w:szCs w:val="18"/>
          <w:lang w:val="en-GB"/>
        </w:rPr>
        <w:t>you are</w:t>
      </w: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 a citizen of an EU or Associated Country and has been working as a researcher outside of the EU/Associated countries</w:t>
      </w:r>
      <w:proofErr w:type="gramEnd"/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 then </w:t>
      </w:r>
      <w:r w:rsidR="00665516">
        <w:rPr>
          <w:rFonts w:ascii="Georgia" w:hAnsi="Georgia"/>
          <w:color w:val="000000" w:themeColor="text1"/>
          <w:sz w:val="20"/>
          <w:szCs w:val="18"/>
          <w:lang w:val="en-GB"/>
        </w:rPr>
        <w:t>you</w:t>
      </w: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 can apply for the European Fellowship Reintegration Panel. The mobility rule for this panel is that </w:t>
      </w:r>
      <w:r w:rsidR="00595271" w:rsidRPr="00A3229A">
        <w:rPr>
          <w:rFonts w:ascii="Georgia" w:hAnsi="Georgia"/>
          <w:color w:val="000000" w:themeColor="text1"/>
          <w:sz w:val="20"/>
          <w:szCs w:val="18"/>
          <w:lang w:val="en-GB"/>
        </w:rPr>
        <w:t>you</w:t>
      </w: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 may not have lived in Denmark for longer than 3 years in the past 5 years at the time of application (</w:t>
      </w:r>
      <w:r w:rsidR="00665516">
        <w:rPr>
          <w:rFonts w:ascii="Georgia" w:hAnsi="Georgia"/>
          <w:color w:val="000000" w:themeColor="text1"/>
          <w:sz w:val="20"/>
          <w:szCs w:val="18"/>
          <w:lang w:val="en-GB"/>
        </w:rPr>
        <w:t>9</w:t>
      </w:r>
      <w:r w:rsidR="00076D5E">
        <w:rPr>
          <w:rFonts w:ascii="Georgia" w:hAnsi="Georgia"/>
          <w:color w:val="000000" w:themeColor="text1"/>
          <w:sz w:val="20"/>
          <w:szCs w:val="18"/>
          <w:lang w:val="en-GB"/>
        </w:rPr>
        <w:t xml:space="preserve"> September </w:t>
      </w: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>20</w:t>
      </w:r>
      <w:r w:rsidR="00665516">
        <w:rPr>
          <w:rFonts w:ascii="Georgia" w:hAnsi="Georgia"/>
          <w:color w:val="000000" w:themeColor="text1"/>
          <w:sz w:val="20"/>
          <w:szCs w:val="18"/>
          <w:lang w:val="en-GB"/>
        </w:rPr>
        <w:t>20</w:t>
      </w: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>).</w:t>
      </w:r>
    </w:p>
    <w:p w14:paraId="7EFDF6D5" w14:textId="77777777" w:rsidR="00210D16" w:rsidRPr="00A3229A" w:rsidRDefault="00210D16" w:rsidP="00D86E18">
      <w:pPr>
        <w:rPr>
          <w:rFonts w:ascii="Georgia" w:hAnsi="Georgia"/>
          <w:i/>
          <w:color w:val="000000" w:themeColor="text1"/>
          <w:sz w:val="20"/>
          <w:szCs w:val="18"/>
          <w:lang w:val="en-GB"/>
        </w:rPr>
      </w:pPr>
    </w:p>
    <w:p w14:paraId="6FF33D5E" w14:textId="77777777" w:rsidR="00371252" w:rsidRPr="00A3229A" w:rsidRDefault="00D86E18" w:rsidP="00D867BD">
      <w:pPr>
        <w:rPr>
          <w:rFonts w:ascii="Georgia" w:hAnsi="Georgia"/>
          <w:color w:val="000000" w:themeColor="text1"/>
          <w:sz w:val="20"/>
          <w:szCs w:val="18"/>
          <w:lang w:val="en-GB"/>
        </w:rPr>
      </w:pPr>
      <w:r w:rsidRPr="00A3229A">
        <w:rPr>
          <w:rFonts w:ascii="Georgia" w:hAnsi="Georgia"/>
          <w:i/>
          <w:color w:val="000000" w:themeColor="text1"/>
          <w:sz w:val="20"/>
          <w:szCs w:val="18"/>
          <w:lang w:val="en-GB"/>
        </w:rPr>
        <w:t>Experience:</w:t>
      </w: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 </w:t>
      </w:r>
      <w:r w:rsidR="00595271" w:rsidRPr="00A3229A">
        <w:rPr>
          <w:rFonts w:ascii="Georgia" w:hAnsi="Georgia"/>
          <w:color w:val="000000" w:themeColor="text1"/>
          <w:sz w:val="20"/>
          <w:szCs w:val="18"/>
          <w:lang w:val="en-GB"/>
        </w:rPr>
        <w:t>You</w:t>
      </w: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 must have (1) a PhD degree or (2) at least 4 years of full-time research experience since obtaining the degree </w:t>
      </w:r>
      <w:r w:rsidR="00595271" w:rsidRPr="00A3229A">
        <w:rPr>
          <w:rFonts w:ascii="Georgia" w:hAnsi="Georgia"/>
          <w:color w:val="000000" w:themeColor="text1"/>
          <w:sz w:val="20"/>
          <w:szCs w:val="18"/>
          <w:lang w:val="en-GB"/>
        </w:rPr>
        <w:t>allowing you to start your</w:t>
      </w:r>
      <w:r w:rsidRPr="00A3229A">
        <w:rPr>
          <w:rFonts w:ascii="Georgia" w:hAnsi="Georgia"/>
          <w:color w:val="000000" w:themeColor="text1"/>
          <w:sz w:val="20"/>
          <w:szCs w:val="18"/>
          <w:lang w:val="en-GB"/>
        </w:rPr>
        <w:t xml:space="preserve"> PhD at the time of application.</w:t>
      </w:r>
    </w:p>
    <w:sectPr w:rsidR="00371252" w:rsidRPr="00A3229A" w:rsidSect="00A3229A">
      <w:headerReference w:type="default" r:id="rId8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E99C5" w14:textId="77777777" w:rsidR="00B85A80" w:rsidRDefault="00B85A80" w:rsidP="00D867BD">
      <w:r>
        <w:separator/>
      </w:r>
    </w:p>
  </w:endnote>
  <w:endnote w:type="continuationSeparator" w:id="0">
    <w:p w14:paraId="4121C0D9" w14:textId="77777777" w:rsidR="00B85A80" w:rsidRDefault="00B85A80" w:rsidP="00D8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1E7C2" w14:textId="77777777" w:rsidR="00B85A80" w:rsidRDefault="00B85A80" w:rsidP="00D867BD">
      <w:r>
        <w:separator/>
      </w:r>
    </w:p>
  </w:footnote>
  <w:footnote w:type="continuationSeparator" w:id="0">
    <w:p w14:paraId="138B9D3D" w14:textId="77777777" w:rsidR="00B85A80" w:rsidRDefault="00B85A80" w:rsidP="00D86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79F47" w14:textId="744D6876" w:rsidR="00A6441E" w:rsidRDefault="00A6441E" w:rsidP="00A6441E">
    <w:pPr>
      <w:ind w:left="-142" w:right="-285" w:firstLine="142"/>
      <w:rPr>
        <w:rFonts w:ascii="Georgia" w:hAnsi="Georgia"/>
        <w:b/>
        <w:color w:val="000000" w:themeColor="text1"/>
        <w:szCs w:val="20"/>
        <w:lang w:val="en-GB"/>
      </w:rPr>
    </w:pPr>
    <w:r>
      <w:rPr>
        <w:rFonts w:ascii="Georgia" w:hAnsi="Georgia"/>
        <w:b/>
        <w:color w:val="000000" w:themeColor="text1"/>
        <w:szCs w:val="20"/>
        <w:lang w:val="en-GB"/>
      </w:rPr>
      <w:t>DOC 1A</w:t>
    </w:r>
  </w:p>
  <w:p w14:paraId="22A73A13" w14:textId="0C1A9EDE" w:rsidR="00A6441E" w:rsidRDefault="00A6441E">
    <w:pPr>
      <w:pStyle w:val="Sidehoved"/>
    </w:pPr>
  </w:p>
  <w:p w14:paraId="1BCBE659" w14:textId="77777777" w:rsidR="00A6441E" w:rsidRDefault="00A6441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B844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C8743F"/>
    <w:multiLevelType w:val="hybridMultilevel"/>
    <w:tmpl w:val="A8484A66"/>
    <w:lvl w:ilvl="0" w:tplc="827C39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27C398A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27F2"/>
    <w:multiLevelType w:val="multilevel"/>
    <w:tmpl w:val="0BCCFE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91268"/>
    <w:multiLevelType w:val="hybridMultilevel"/>
    <w:tmpl w:val="A8E2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95C6A"/>
    <w:multiLevelType w:val="hybridMultilevel"/>
    <w:tmpl w:val="DCAE9110"/>
    <w:lvl w:ilvl="0" w:tplc="827C39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54749"/>
    <w:multiLevelType w:val="hybridMultilevel"/>
    <w:tmpl w:val="F306D918"/>
    <w:lvl w:ilvl="0" w:tplc="827C39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29"/>
    <w:rsid w:val="000120BB"/>
    <w:rsid w:val="000555A9"/>
    <w:rsid w:val="00066A3B"/>
    <w:rsid w:val="00076D5E"/>
    <w:rsid w:val="00147CED"/>
    <w:rsid w:val="00167342"/>
    <w:rsid w:val="00210D16"/>
    <w:rsid w:val="00213A61"/>
    <w:rsid w:val="00246C85"/>
    <w:rsid w:val="00273736"/>
    <w:rsid w:val="002C7C61"/>
    <w:rsid w:val="002D6528"/>
    <w:rsid w:val="002E3458"/>
    <w:rsid w:val="00366710"/>
    <w:rsid w:val="00371252"/>
    <w:rsid w:val="003C3B97"/>
    <w:rsid w:val="003D69A7"/>
    <w:rsid w:val="003E1A65"/>
    <w:rsid w:val="00420C48"/>
    <w:rsid w:val="00444966"/>
    <w:rsid w:val="004D1F6F"/>
    <w:rsid w:val="00517DAD"/>
    <w:rsid w:val="00535D90"/>
    <w:rsid w:val="00542D31"/>
    <w:rsid w:val="0054529F"/>
    <w:rsid w:val="00595271"/>
    <w:rsid w:val="005B0097"/>
    <w:rsid w:val="006121E5"/>
    <w:rsid w:val="00622BDC"/>
    <w:rsid w:val="00665516"/>
    <w:rsid w:val="00677C26"/>
    <w:rsid w:val="0069685F"/>
    <w:rsid w:val="006B5721"/>
    <w:rsid w:val="00722129"/>
    <w:rsid w:val="0075623A"/>
    <w:rsid w:val="007857D9"/>
    <w:rsid w:val="00792AA3"/>
    <w:rsid w:val="007E415B"/>
    <w:rsid w:val="007E64B5"/>
    <w:rsid w:val="00837E3A"/>
    <w:rsid w:val="008414B8"/>
    <w:rsid w:val="008A1809"/>
    <w:rsid w:val="008E4996"/>
    <w:rsid w:val="00902A32"/>
    <w:rsid w:val="0098151E"/>
    <w:rsid w:val="009E4471"/>
    <w:rsid w:val="009E4534"/>
    <w:rsid w:val="00A3229A"/>
    <w:rsid w:val="00A43A00"/>
    <w:rsid w:val="00A6441E"/>
    <w:rsid w:val="00A7034C"/>
    <w:rsid w:val="00A74B8F"/>
    <w:rsid w:val="00A84986"/>
    <w:rsid w:val="00AA193C"/>
    <w:rsid w:val="00AE456E"/>
    <w:rsid w:val="00AF4627"/>
    <w:rsid w:val="00B03EFD"/>
    <w:rsid w:val="00B227D5"/>
    <w:rsid w:val="00B2540E"/>
    <w:rsid w:val="00B85A80"/>
    <w:rsid w:val="00BC0FFD"/>
    <w:rsid w:val="00C46BF4"/>
    <w:rsid w:val="00C80B22"/>
    <w:rsid w:val="00C95C3A"/>
    <w:rsid w:val="00D1365B"/>
    <w:rsid w:val="00D30DC5"/>
    <w:rsid w:val="00D35B40"/>
    <w:rsid w:val="00D4757D"/>
    <w:rsid w:val="00D6434A"/>
    <w:rsid w:val="00D71D64"/>
    <w:rsid w:val="00D85CD3"/>
    <w:rsid w:val="00D867BD"/>
    <w:rsid w:val="00D86E18"/>
    <w:rsid w:val="00D90CBF"/>
    <w:rsid w:val="00DF6669"/>
    <w:rsid w:val="00E050FB"/>
    <w:rsid w:val="00E12BFC"/>
    <w:rsid w:val="00E51A40"/>
    <w:rsid w:val="00E51C61"/>
    <w:rsid w:val="00E862C2"/>
    <w:rsid w:val="00E90DD9"/>
    <w:rsid w:val="00E96FC0"/>
    <w:rsid w:val="00EB6B92"/>
    <w:rsid w:val="00EE06E0"/>
    <w:rsid w:val="00F25D62"/>
    <w:rsid w:val="00F336E4"/>
    <w:rsid w:val="00F4447B"/>
    <w:rsid w:val="00F5321B"/>
    <w:rsid w:val="00F77F99"/>
    <w:rsid w:val="00FA387E"/>
    <w:rsid w:val="00FB23FD"/>
    <w:rsid w:val="00F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5079D"/>
  <w15:docId w15:val="{30437B46-79F5-4D80-9995-4723FC87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129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22129"/>
    <w:pPr>
      <w:ind w:left="720"/>
    </w:pPr>
  </w:style>
  <w:style w:type="character" w:styleId="Hyperlink">
    <w:name w:val="Hyperlink"/>
    <w:basedOn w:val="Standardskrifttypeiafsnit"/>
    <w:uiPriority w:val="99"/>
    <w:unhideWhenUsed/>
    <w:rsid w:val="00E862C2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867B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867BD"/>
  </w:style>
  <w:style w:type="paragraph" w:styleId="Sidefod">
    <w:name w:val="footer"/>
    <w:basedOn w:val="Normal"/>
    <w:link w:val="SidefodTegn"/>
    <w:uiPriority w:val="99"/>
    <w:unhideWhenUsed/>
    <w:rsid w:val="00D867B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867BD"/>
  </w:style>
  <w:style w:type="paragraph" w:styleId="Fodnotetekst">
    <w:name w:val="footnote text"/>
    <w:basedOn w:val="Normal"/>
    <w:link w:val="FodnotetekstTegn"/>
    <w:uiPriority w:val="99"/>
    <w:unhideWhenUsed/>
    <w:rsid w:val="00D867BD"/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D867BD"/>
    <w:rPr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D867BD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5C3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5C3A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5623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5623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5623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5623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5623A"/>
    <w:rPr>
      <w:b/>
      <w:bCs/>
      <w:sz w:val="20"/>
      <w:szCs w:val="20"/>
    </w:rPr>
  </w:style>
  <w:style w:type="character" w:styleId="Strk">
    <w:name w:val="Strong"/>
    <w:basedOn w:val="Standardskrifttypeiafsnit"/>
    <w:uiPriority w:val="22"/>
    <w:qFormat/>
    <w:rsid w:val="006968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68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pstilling-punkttegn">
    <w:name w:val="List Bullet"/>
    <w:basedOn w:val="Normal"/>
    <w:uiPriority w:val="99"/>
    <w:unhideWhenUsed/>
    <w:rsid w:val="0069685F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5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0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9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A7DBD-DF05-467D-B32F-7BD0BEA6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NFIT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John Sturrock</dc:creator>
  <cp:lastModifiedBy>Ida Marie Gerdes</cp:lastModifiedBy>
  <cp:revision>2</cp:revision>
  <cp:lastPrinted>2016-02-08T10:58:00Z</cp:lastPrinted>
  <dcterms:created xsi:type="dcterms:W3CDTF">2019-11-08T08:05:00Z</dcterms:created>
  <dcterms:modified xsi:type="dcterms:W3CDTF">2019-11-08T08:05:00Z</dcterms:modified>
</cp:coreProperties>
</file>