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CD" w:rsidRDefault="000B6CCD" w:rsidP="000B6CCD">
      <w:pPr>
        <w:rPr>
          <w:rFonts w:ascii="Verdana" w:hAnsi="Verdana"/>
          <w:b/>
        </w:rPr>
      </w:pPr>
    </w:p>
    <w:p w:rsidR="000B6CCD" w:rsidRDefault="000B6CCD" w:rsidP="000B6CC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>SKABELON TIL KURSUSBESKRIVELSE PÅ DANSK</w:t>
      </w:r>
    </w:p>
    <w:p w:rsidR="000B6CCD" w:rsidRDefault="000B6CCD" w:rsidP="000B6CCD"/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04"/>
        <w:gridCol w:w="7224"/>
      </w:tblGrid>
      <w:tr w:rsidR="000B6CCD" w:rsidRPr="00A07CF9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31E00" w:rsidRDefault="000B6CCD" w:rsidP="00EC0A5F">
            <w:pPr>
              <w:jc w:val="center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31E00">
              <w:rPr>
                <w:rFonts w:ascii="Verdana" w:hAnsi="Verdana"/>
                <w:b/>
                <w:i/>
                <w:sz w:val="17"/>
                <w:szCs w:val="17"/>
              </w:rPr>
              <w:t>Kursusoplysninger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Kursusnavn </w:t>
            </w:r>
            <w:r w:rsidRPr="00433C7D">
              <w:rPr>
                <w:rFonts w:ascii="Verdana" w:hAnsi="Verdana"/>
                <w:b/>
                <w:color w:val="FF0000"/>
                <w:sz w:val="17"/>
                <w:szCs w:val="17"/>
              </w:rPr>
              <w:t>(langt navn)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Skal altid udfyldes. Husk at tjekke for korrekt stavning/store/små bogstaver mv.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Point (ECTS)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Skal altid udfyldes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Udbyder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Hvilket institut udbyder kurset?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Adm. uddannelse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Hvilken uddannelse er kurset primært knyttet til?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Undervisningsform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Vælg imellem: Forelæsning, Holdundervisning, Praktisk, Selvstudium, Vejledning</w:t>
            </w:r>
            <w:r>
              <w:rPr>
                <w:rFonts w:ascii="Verdana" w:hAnsi="Verdana"/>
                <w:sz w:val="17"/>
                <w:szCs w:val="17"/>
              </w:rPr>
              <w:t>, Fjernundervisning m/seminarer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Kom</w:t>
            </w:r>
            <w:r>
              <w:rPr>
                <w:rFonts w:ascii="Verdana" w:hAnsi="Verdana"/>
                <w:b/>
                <w:sz w:val="17"/>
                <w:szCs w:val="17"/>
              </w:rPr>
              <w:t>mentarer til undervisningsform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Fx ”forelæsninger (2+2t/uge), holdøvelser (3t/uge)” eller ”der er ekskursion i uge 46, medbring vaders” eller ”kursushjemmeside”</w:t>
            </w:r>
          </w:p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Periode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Vælg semester – skriv forårssemester eller efterårssemester 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Timer-uge-periode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Angiv timer pr. uge (evt. i antal uger (ca.)) Fx ”forelæsninger (2+2t/uge), holdøvelser (3t/uge. </w:t>
            </w:r>
          </w:p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Kvalifikationsbeskrivelse 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Her beskrives 1) </w:t>
            </w:r>
            <w:r w:rsidRPr="00A07CF9">
              <w:rPr>
                <w:rFonts w:ascii="Verdana" w:hAnsi="Verdana"/>
                <w:b/>
                <w:sz w:val="17"/>
                <w:szCs w:val="17"/>
              </w:rPr>
              <w:t>formålet</w:t>
            </w:r>
            <w:r w:rsidRPr="00A07CF9">
              <w:rPr>
                <w:rFonts w:ascii="Verdana" w:hAnsi="Verdana"/>
                <w:sz w:val="17"/>
                <w:szCs w:val="17"/>
              </w:rPr>
              <w:t xml:space="preserve"> med kurset i prosatekst (hvorfor skal den studerende tage kurset) og </w:t>
            </w:r>
          </w:p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2) </w:t>
            </w:r>
            <w:r w:rsidRPr="00A07CF9">
              <w:rPr>
                <w:rFonts w:ascii="Verdana" w:hAnsi="Verdana"/>
                <w:b/>
                <w:sz w:val="17"/>
                <w:szCs w:val="17"/>
              </w:rPr>
              <w:t>læringsmål</w:t>
            </w:r>
            <w:r w:rsidRPr="00A07CF9">
              <w:rPr>
                <w:rFonts w:ascii="Verdana" w:hAnsi="Verdana"/>
                <w:sz w:val="17"/>
                <w:szCs w:val="17"/>
              </w:rPr>
              <w:t xml:space="preserve"> (hvad skal det være muligt at observere at den studerende kan efter kurset) sat op i bullits med brug af SOLO-taksonomien</w:t>
            </w:r>
          </w:p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Du kan læse gode råd om formål og læringsmål på </w:t>
            </w:r>
            <w:hyperlink r:id="rId6" w:history="1">
              <w:proofErr w:type="spellStart"/>
              <w:r w:rsidRPr="00A07CF9">
                <w:rPr>
                  <w:rStyle w:val="Hyperlink"/>
                  <w:rFonts w:ascii="Verdana" w:hAnsi="Verdana"/>
                  <w:sz w:val="17"/>
                  <w:szCs w:val="17"/>
                </w:rPr>
                <w:t>STLLs</w:t>
              </w:r>
              <w:proofErr w:type="spellEnd"/>
              <w:r w:rsidRPr="00A07CF9">
                <w:rPr>
                  <w:rStyle w:val="Hyperlink"/>
                  <w:rFonts w:ascii="Verdana" w:hAnsi="Verdana"/>
                  <w:sz w:val="17"/>
                  <w:szCs w:val="17"/>
                </w:rPr>
                <w:t xml:space="preserve"> hjemmeside</w:t>
              </w:r>
            </w:hyperlink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Indhold 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Beskriv kursets indhold i tekst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</w:t>
            </w:r>
            <w:r w:rsidRPr="00A07CF9">
              <w:rPr>
                <w:rFonts w:ascii="Verdana" w:hAnsi="Verdana"/>
                <w:b/>
                <w:sz w:val="17"/>
                <w:szCs w:val="17"/>
              </w:rPr>
              <w:t>Kursustype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Benyttes kun til sommerkursus, weekendkursus </w:t>
            </w:r>
            <w:proofErr w:type="spellStart"/>
            <w:proofErr w:type="gramStart"/>
            <w:r w:rsidRPr="00A07CF9">
              <w:rPr>
                <w:rFonts w:ascii="Verdana" w:hAnsi="Verdana"/>
                <w:sz w:val="17"/>
                <w:szCs w:val="17"/>
              </w:rPr>
              <w:t>o.lign</w:t>
            </w:r>
            <w:proofErr w:type="spellEnd"/>
            <w:proofErr w:type="gramEnd"/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Undervisningssprog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Angiv undervisningssprog, på kandidatkurser angives engelsk. 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Kursusansvarlig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Angiv overordnet ansvarlig for kurset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Underviser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Her anføres undervisere. Kursusansvarlig fremhæves.</w:t>
            </w: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Litteratur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Den anvendte litteratur anføres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Deltagerbegrænsning 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 xml:space="preserve">Anvendes deltagerbegrænsning skal udvælgelseskriterium angives. Kan være: Deltager begrænsning ja (med </w:t>
            </w:r>
            <w:proofErr w:type="gramStart"/>
            <w:r w:rsidRPr="00A07CF9">
              <w:rPr>
                <w:rFonts w:ascii="Verdana" w:hAnsi="Verdana"/>
                <w:sz w:val="17"/>
                <w:szCs w:val="17"/>
              </w:rPr>
              <w:t>udvælgelseskriterium )</w:t>
            </w:r>
            <w:proofErr w:type="gramEnd"/>
            <w:r w:rsidRPr="00A07CF9">
              <w:rPr>
                <w:rFonts w:ascii="Verdana" w:hAnsi="Verdana"/>
                <w:sz w:val="17"/>
                <w:szCs w:val="17"/>
              </w:rPr>
              <w:t xml:space="preserve"> eller nej.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Faglige f</w:t>
            </w:r>
            <w:r w:rsidRPr="00A07CF9">
              <w:rPr>
                <w:rFonts w:ascii="Verdana" w:hAnsi="Verdana"/>
                <w:b/>
                <w:sz w:val="17"/>
                <w:szCs w:val="17"/>
              </w:rPr>
              <w:t>orudsætninger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A07CF9">
              <w:rPr>
                <w:rFonts w:ascii="Verdana" w:hAnsi="Verdana"/>
                <w:sz w:val="17"/>
                <w:szCs w:val="17"/>
              </w:rPr>
              <w:t>Kurser der bør være gennemført som forudsætning for dette kursus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Sted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Angiv undervisningssted: Aarhus/Herning/København/øvrige skrives under kommentarer til undervisningsform</w:t>
            </w:r>
          </w:p>
        </w:tc>
      </w:tr>
    </w:tbl>
    <w:p w:rsidR="000B6CCD" w:rsidRDefault="000B6CCD">
      <w:pPr>
        <w:sectPr w:rsidR="000B6CCD" w:rsidSect="00D03294">
          <w:headerReference w:type="default" r:id="rId7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:rsidR="000B6CCD" w:rsidRDefault="000B6CCD"/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04"/>
        <w:gridCol w:w="7224"/>
      </w:tblGrid>
      <w:tr w:rsidR="000B6CCD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9B600D" w:rsidRDefault="000B6CCD" w:rsidP="00EC0A5F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 w:rsidRPr="009B600D">
              <w:rPr>
                <w:rFonts w:ascii="Verdana" w:hAnsi="Verdana"/>
                <w:b/>
                <w:i/>
                <w:sz w:val="17"/>
                <w:szCs w:val="17"/>
              </w:rPr>
              <w:t>Eksamensoplysninger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Censur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Vælg imellem: Intern censur, ekstern censur (ingen censur = undervisningsdeltagelse)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Bedømmelsesform</w:t>
            </w: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Vælg imellem: 7-trinsskala, bestået/ikke bestået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Prøveform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Pr="004B7D18" w:rsidRDefault="000B6CCD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  <w:r w:rsidRPr="004B7D18">
              <w:rPr>
                <w:rFonts w:ascii="Verdana" w:eastAsiaTheme="minorEastAsia" w:hAnsi="Verdana" w:cstheme="minorBidi"/>
                <w:sz w:val="17"/>
                <w:szCs w:val="17"/>
              </w:rPr>
              <w:t>Vælg imellem: Hjemmeopgave, Mundtlig, PC, Praktisk, Skriftlig, Undervisningsdeltagelse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Eksaminationstid</w:t>
            </w: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Angiv eksamens længde (antal minutter)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Forberedelsestid</w:t>
            </w: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Angiv tid (antal minutter) til forberedelse eller anfør Ingen. 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Hjælpemidler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Vælg imellem: Alle, ingen, anviste, PC.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Bemærkninger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Fx ”multiple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choice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” eller ”mundtligt eksamen på baggrund af rapport”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Her skal angives eventuelle tilladte hjælpemidler herunder om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laptop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/tablet m.v. må medbringes.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Her angives også eksamensterminer og reeksamen i semester (forår/efterår) eller efter aftale.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Forudsætninger for prøvedeltagelse </w:t>
            </w: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Fx ”aflevering og godkendelse af fem obligatoriske opgaver” </w:t>
            </w:r>
          </w:p>
        </w:tc>
      </w:tr>
    </w:tbl>
    <w:p w:rsidR="000B6CCD" w:rsidRDefault="000B6CCD"/>
    <w:p w:rsidR="000B6CCD" w:rsidRDefault="000B6CCD">
      <w:pPr>
        <w:sectPr w:rsidR="000B6CCD" w:rsidSect="00D0329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:rsidR="000B6CCD" w:rsidRDefault="000B6CCD" w:rsidP="000B6CC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VIP-TEMPLATE FOR COURSE DESCRIPTION</w:t>
      </w:r>
    </w:p>
    <w:p w:rsidR="000B6CCD" w:rsidRPr="004B7D18" w:rsidRDefault="000B6CCD" w:rsidP="000B6CCD">
      <w:pPr>
        <w:rPr>
          <w:rFonts w:ascii="Verdana" w:hAnsi="Verdana"/>
          <w:b/>
          <w:i/>
          <w:lang w:val="en-US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04"/>
        <w:gridCol w:w="7224"/>
      </w:tblGrid>
      <w:tr w:rsidR="000B6CCD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31E00" w:rsidRDefault="000B6CCD" w:rsidP="00EC0A5F">
            <w:pPr>
              <w:jc w:val="center"/>
              <w:rPr>
                <w:rFonts w:ascii="Verdana" w:hAnsi="Verdana"/>
                <w:b/>
                <w:i/>
                <w:sz w:val="17"/>
                <w:szCs w:val="17"/>
                <w:lang w:val="en-US"/>
              </w:rPr>
            </w:pPr>
            <w:r w:rsidRPr="00D31E00">
              <w:rPr>
                <w:rFonts w:ascii="Verdana" w:hAnsi="Verdana"/>
                <w:b/>
                <w:i/>
                <w:sz w:val="17"/>
                <w:szCs w:val="17"/>
                <w:lang w:val="en-US"/>
              </w:rPr>
              <w:t>Course information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967093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967093">
              <w:rPr>
                <w:rFonts w:ascii="Verdana" w:hAnsi="Verdana"/>
                <w:b/>
                <w:sz w:val="17"/>
                <w:szCs w:val="17"/>
              </w:rPr>
              <w:t xml:space="preserve">Course </w:t>
            </w:r>
            <w:proofErr w:type="spellStart"/>
            <w:r w:rsidRPr="00967093">
              <w:rPr>
                <w:rFonts w:ascii="Verdana" w:hAnsi="Verdana"/>
                <w:b/>
                <w:sz w:val="17"/>
                <w:szCs w:val="17"/>
              </w:rPr>
              <w:t>name</w:t>
            </w:r>
            <w:proofErr w:type="spellEnd"/>
            <w:r w:rsidRPr="00967093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>(L</w:t>
            </w:r>
            <w:r w:rsidRPr="00967093">
              <w:rPr>
                <w:rFonts w:ascii="Verdana" w:hAnsi="Verdana"/>
                <w:b/>
                <w:color w:val="FF0000"/>
                <w:sz w:val="17"/>
                <w:szCs w:val="17"/>
              </w:rPr>
              <w:t>angt navn EN)</w:t>
            </w:r>
            <w:bookmarkStart w:id="0" w:name="_GoBack"/>
            <w:bookmarkEnd w:id="0"/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2468C3">
              <w:rPr>
                <w:rFonts w:ascii="Verdana" w:hAnsi="Verdana"/>
                <w:sz w:val="17"/>
                <w:szCs w:val="17"/>
                <w:lang w:val="en-US"/>
              </w:rPr>
              <w:t xml:space="preserve">Must 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be filled in</w:t>
            </w:r>
            <w:r w:rsidRPr="002468C3">
              <w:rPr>
                <w:rFonts w:ascii="Verdana" w:hAnsi="Verdana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Please check correct spelling and use of upper and lower case</w:t>
            </w:r>
          </w:p>
        </w:tc>
      </w:tr>
      <w:tr w:rsid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Point(s) (ECTS)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Must be filled in.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color w:val="212121"/>
                <w:sz w:val="17"/>
                <w:szCs w:val="17"/>
                <w:shd w:val="clear" w:color="auto" w:fill="FFFFFF"/>
                <w:lang w:val="en-US"/>
              </w:rPr>
              <w:t>Department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Which department offers the course?</w:t>
            </w:r>
          </w:p>
        </w:tc>
      </w:tr>
      <w:tr w:rsidR="000B6CCD" w:rsidRPr="00A20A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Primary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programme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To which Bachelor’s- or Master’s degree </w:t>
            </w:r>
            <w:proofErr w:type="spellStart"/>
            <w:r>
              <w:rPr>
                <w:rFonts w:ascii="Verdana" w:hAnsi="Verdana"/>
                <w:sz w:val="17"/>
                <w:szCs w:val="17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is the course primarily connected? (e.g. Master’s degree </w:t>
            </w:r>
            <w:proofErr w:type="spellStart"/>
            <w:r>
              <w:rPr>
                <w:rFonts w:ascii="Verdana" w:hAnsi="Verdana"/>
                <w:sz w:val="17"/>
                <w:szCs w:val="17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in Computer Engineering)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Form of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instruction</w:t>
            </w:r>
            <w:proofErr w:type="spellEnd"/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Choose between: Lecture, classroom instruction, practical, self-study, counselling, distance learning with seminars (lecture and/or classroom instruction are the default options)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Comments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on form of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instruction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(Kommentarer til </w:t>
            </w:r>
            <w:r w:rsidRPr="00B27504">
              <w:rPr>
                <w:rFonts w:ascii="Verdana" w:hAnsi="Verdana"/>
                <w:b/>
                <w:color w:val="FF0000"/>
                <w:sz w:val="17"/>
                <w:szCs w:val="17"/>
              </w:rPr>
              <w:t>undervisningsform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  <w:lang w:val="en-US"/>
              </w:rPr>
              <w:t>E.g. ”Lectures</w:t>
            </w:r>
            <w:proofErr w:type="gram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(2 x 2 hours/week), group exercises (3 hours/week)” or ”A field trip is planned for week 46, bring waders” or ”course website”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color w:val="00B050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Semester (s)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color w:val="00B05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Choose semester – spring or autumn 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Hours – weeks – semester (s) </w:t>
            </w:r>
            <w:r w:rsidRPr="0064594A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 xml:space="preserve">(Timer – </w:t>
            </w:r>
            <w:proofErr w:type="spellStart"/>
            <w:r w:rsidRPr="0064594A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uge</w:t>
            </w:r>
            <w:proofErr w:type="spellEnd"/>
            <w:r w:rsidRPr="0064594A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 xml:space="preserve"> – </w:t>
            </w:r>
            <w:proofErr w:type="spellStart"/>
            <w:r w:rsidRPr="0064594A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periode</w:t>
            </w:r>
            <w:proofErr w:type="spellEnd"/>
            <w:r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 xml:space="preserve"> EN</w:t>
            </w:r>
            <w:r w:rsidRPr="0064594A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Specify hours per week (possibly number of weeks (approx.)). E.g. “Lectures (2 x 2 hours/week), group exercises (3 hours/week)”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F073E5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F073E5">
              <w:rPr>
                <w:rFonts w:ascii="Verdana" w:hAnsi="Verdana"/>
                <w:b/>
                <w:sz w:val="17"/>
                <w:szCs w:val="17"/>
                <w:lang w:val="en-US"/>
              </w:rPr>
              <w:t>Qualification description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Please describe 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1) </w:t>
            </w:r>
            <w:r w:rsidRPr="00FD5792">
              <w:rPr>
                <w:rFonts w:ascii="Verdana" w:hAnsi="Verdana"/>
                <w:b/>
                <w:sz w:val="17"/>
                <w:szCs w:val="17"/>
                <w:lang w:val="en-US"/>
              </w:rPr>
              <w:t>objective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of the course (why should the student take the course) and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2) </w:t>
            </w:r>
            <w:r w:rsidRPr="00DC4856">
              <w:rPr>
                <w:rFonts w:ascii="Verdana" w:hAnsi="Verdana"/>
                <w:b/>
                <w:sz w:val="17"/>
                <w:szCs w:val="17"/>
                <w:lang w:val="en-US"/>
              </w:rPr>
              <w:t>learning outcome</w:t>
            </w: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s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(what should be possible to observe from the student’s competence after the course), done in </w:t>
            </w:r>
            <w:proofErr w:type="spellStart"/>
            <w:r>
              <w:rPr>
                <w:rFonts w:ascii="Verdana" w:hAnsi="Verdana"/>
                <w:sz w:val="17"/>
                <w:szCs w:val="17"/>
                <w:lang w:val="en-US"/>
              </w:rPr>
              <w:t>bullits</w:t>
            </w:r>
            <w:proofErr w:type="spell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using SOLO taxonomy.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Please find relevant information regarding objectives and learning outcomes at</w:t>
            </w:r>
            <w:r w:rsidRPr="00A91D10">
              <w:rPr>
                <w:lang w:val="en-US"/>
              </w:rPr>
              <w:t xml:space="preserve"> </w:t>
            </w:r>
            <w:hyperlink r:id="rId8" w:history="1">
              <w:r w:rsidRPr="00A91D10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 xml:space="preserve">STLL’s </w:t>
              </w:r>
              <w:r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website</w:t>
              </w:r>
            </w:hyperlink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Course content </w:t>
            </w:r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>(</w:t>
            </w:r>
            <w:proofErr w:type="spellStart"/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>Indhold</w:t>
            </w:r>
            <w:proofErr w:type="spellEnd"/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 xml:space="preserve">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Describe the content of the course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Course type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Only necessary for Summer University, weekend courses and the like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color w:val="00B050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Language of </w:t>
            </w:r>
            <w:r>
              <w:rPr>
                <w:rFonts w:ascii="Verdana" w:hAnsi="Verdana"/>
                <w:b/>
                <w:sz w:val="17"/>
                <w:szCs w:val="17"/>
                <w:lang w:val="en-GB"/>
              </w:rPr>
              <w:t>instruction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color w:val="00B05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Specify language of instruction. For Master’s degree courses, choose English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Pr="00967093" w:rsidRDefault="000B6CCD" w:rsidP="00EC0A5F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Course responsible </w:t>
            </w:r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(</w:t>
            </w:r>
            <w:proofErr w:type="spellStart"/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Kursusansvarlig</w:t>
            </w:r>
            <w:proofErr w:type="spellEnd"/>
            <w:r w:rsidRPr="00B27504">
              <w:rPr>
                <w:rFonts w:ascii="Verdana" w:hAnsi="Verdana"/>
                <w:b/>
                <w:color w:val="FF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Name the overall course responsible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Teacher </w:t>
            </w:r>
            <w:r w:rsidRPr="00920408">
              <w:rPr>
                <w:rFonts w:ascii="Verdana" w:hAnsi="Verdana"/>
                <w:b/>
                <w:color w:val="FF0000"/>
                <w:sz w:val="17"/>
                <w:szCs w:val="17"/>
              </w:rPr>
              <w:t>(Underviser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Name all teachers and specify the course responsible teacher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Literature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920408">
              <w:rPr>
                <w:rFonts w:ascii="Verdana" w:hAnsi="Verdana"/>
                <w:b/>
                <w:color w:val="FF0000"/>
                <w:sz w:val="17"/>
                <w:szCs w:val="17"/>
              </w:rPr>
              <w:t>(Litteratur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The literature used in the course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Maximum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enrolment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4607FD">
              <w:rPr>
                <w:rFonts w:ascii="Verdana" w:hAnsi="Verdana"/>
                <w:b/>
                <w:color w:val="FF0000"/>
                <w:sz w:val="17"/>
                <w:szCs w:val="17"/>
              </w:rPr>
              <w:t>(Deltagerbegrænsning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If a maximum enrolment is set, the criteria for selection must be specified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Prerequisites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4607FD">
              <w:rPr>
                <w:rFonts w:ascii="Verdana" w:hAnsi="Verdana"/>
                <w:b/>
                <w:color w:val="FF0000"/>
                <w:sz w:val="17"/>
                <w:szCs w:val="17"/>
              </w:rPr>
              <w:t>(Faglige forudsætninger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Please list courses that the student should have completed before this course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Location </w:t>
            </w:r>
            <w:r w:rsidRPr="004607FD">
              <w:rPr>
                <w:rFonts w:ascii="Verdana" w:hAnsi="Verdana"/>
                <w:b/>
                <w:color w:val="FF0000"/>
                <w:sz w:val="17"/>
                <w:szCs w:val="17"/>
              </w:rPr>
              <w:t>(Sted)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Please specify location: Aarhus/Herning/Copenhagen/other is noted under comments to Form of instruction</w:t>
            </w:r>
          </w:p>
        </w:tc>
      </w:tr>
    </w:tbl>
    <w:p w:rsidR="000B6CCD" w:rsidRPr="000B6CCD" w:rsidRDefault="000B6CCD">
      <w:pPr>
        <w:rPr>
          <w:lang w:val="en-US"/>
        </w:rPr>
        <w:sectPr w:rsidR="000B6CCD" w:rsidRPr="000B6CCD" w:rsidSect="00D03294">
          <w:headerReference w:type="default" r:id="rId9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04"/>
        <w:gridCol w:w="7224"/>
      </w:tblGrid>
      <w:tr w:rsidR="000B6CCD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9B600D" w:rsidRDefault="000B6CCD" w:rsidP="00EC0A5F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i/>
                <w:sz w:val="17"/>
                <w:szCs w:val="17"/>
              </w:rPr>
              <w:lastRenderedPageBreak/>
              <w:t>E</w:t>
            </w:r>
            <w:r w:rsidRPr="009B600D">
              <w:rPr>
                <w:rFonts w:ascii="Verdana" w:hAnsi="Verdana"/>
                <w:b/>
                <w:i/>
                <w:sz w:val="17"/>
                <w:szCs w:val="17"/>
              </w:rPr>
              <w:t>xam</w:t>
            </w:r>
            <w:proofErr w:type="spellEnd"/>
            <w:r>
              <w:rPr>
                <w:rFonts w:ascii="Verdana" w:hAnsi="Verdana"/>
                <w:b/>
                <w:i/>
                <w:sz w:val="17"/>
                <w:szCs w:val="17"/>
              </w:rPr>
              <w:t xml:space="preserve"> information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Grading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E35F48">
              <w:rPr>
                <w:rFonts w:ascii="Verdana" w:hAnsi="Verdana"/>
                <w:b/>
                <w:color w:val="FF0000"/>
                <w:sz w:val="17"/>
                <w:szCs w:val="17"/>
              </w:rPr>
              <w:t>(Censur)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Choose between: Internal grading, external grading (no grading = participation)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Assessment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E35F48">
              <w:rPr>
                <w:rFonts w:ascii="Verdana" w:hAnsi="Verdana"/>
                <w:b/>
                <w:color w:val="FF0000"/>
                <w:sz w:val="17"/>
                <w:szCs w:val="17"/>
              </w:rPr>
              <w:t>(Bedømmelsesform)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Choose between: 7-point grading scale, passed/not passed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Exam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type </w:t>
            </w: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>(Prøveform)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Choose between: Home assignment, oral, laptop, practical, written, participation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Exam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length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616C1E">
              <w:rPr>
                <w:rFonts w:ascii="Verdana" w:hAnsi="Verdana"/>
                <w:b/>
                <w:color w:val="FF0000"/>
                <w:sz w:val="17"/>
                <w:szCs w:val="17"/>
              </w:rPr>
              <w:t>(Eksaminationstid)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Specify the exam length (number of minutes)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Preparation length </w:t>
            </w:r>
            <w:r w:rsidRPr="00616C1E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>(</w:t>
            </w:r>
            <w:proofErr w:type="spellStart"/>
            <w:r w:rsidRPr="00616C1E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>Forberedelsestid</w:t>
            </w:r>
            <w:proofErr w:type="spellEnd"/>
            <w:r w:rsidRPr="00616C1E">
              <w:rPr>
                <w:rFonts w:ascii="Verdana" w:hAnsi="Verdana"/>
                <w:b/>
                <w:color w:val="FF0000"/>
                <w:sz w:val="17"/>
                <w:szCs w:val="17"/>
                <w:lang w:val="en-GB"/>
              </w:rPr>
              <w:t>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Specify preparation length (number of minutes), or write None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Aids </w:t>
            </w:r>
            <w:r w:rsidRPr="00616C1E">
              <w:rPr>
                <w:rFonts w:ascii="Verdana" w:hAnsi="Verdana"/>
                <w:b/>
                <w:color w:val="FF0000"/>
                <w:sz w:val="17"/>
                <w:szCs w:val="17"/>
              </w:rPr>
              <w:t>(Hjælpemidler)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Choose between: All, none, assigned, laptop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Remarks </w:t>
            </w:r>
            <w:r w:rsidRPr="004B5AFC">
              <w:rPr>
                <w:rFonts w:ascii="Verdana" w:hAnsi="Verdana"/>
                <w:b/>
                <w:color w:val="FF0000"/>
                <w:sz w:val="17"/>
                <w:szCs w:val="17"/>
              </w:rPr>
              <w:t>(Bemærkninger EN)</w:t>
            </w:r>
          </w:p>
          <w:p w:rsidR="000B6CCD" w:rsidRDefault="000B6CCD" w:rsidP="00EC0A5F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  <w:lang w:val="en-US"/>
              </w:rPr>
              <w:t>E.g. ”multiple</w:t>
            </w:r>
            <w:proofErr w:type="gram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choice” or ”oral examination based on report”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Permitted aids can also be specified here, e.g. laptop/tablet etc.</w:t>
            </w:r>
          </w:p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Also specify exam dates and re-exam in semester (spring/autumn) or by appointment</w:t>
            </w:r>
          </w:p>
        </w:tc>
      </w:tr>
      <w:tr w:rsidR="000B6CCD" w:rsidRPr="000B6CCD" w:rsidTr="00EC0A5F">
        <w:trPr>
          <w:trHeight w:val="340"/>
        </w:trPr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Prerequisites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for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exam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participation </w:t>
            </w:r>
            <w:r w:rsidRPr="004B5AFC"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(Forudsætninger for </w:t>
            </w:r>
            <w:proofErr w:type="spellStart"/>
            <w:r w:rsidRPr="004B5AFC">
              <w:rPr>
                <w:rFonts w:ascii="Verdana" w:hAnsi="Verdana"/>
                <w:b/>
                <w:color w:val="FF0000"/>
                <w:sz w:val="17"/>
                <w:szCs w:val="17"/>
              </w:rPr>
              <w:t>prævedeltagelse</w:t>
            </w:r>
            <w:proofErr w:type="spellEnd"/>
            <w:r w:rsidRPr="004B5AFC"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 En)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  <w:lang w:val="en-US"/>
              </w:rPr>
              <w:t>E.g. ”submission</w:t>
            </w:r>
            <w:proofErr w:type="gramEnd"/>
            <w:r>
              <w:rPr>
                <w:rFonts w:ascii="Verdana" w:hAnsi="Verdana"/>
                <w:sz w:val="17"/>
                <w:szCs w:val="17"/>
                <w:lang w:val="en-US"/>
              </w:rPr>
              <w:t xml:space="preserve"> and approval of five mandatory assignments”</w:t>
            </w:r>
          </w:p>
        </w:tc>
      </w:tr>
    </w:tbl>
    <w:p w:rsidR="00F810EE" w:rsidRPr="000B6CCD" w:rsidRDefault="00F810EE">
      <w:pPr>
        <w:rPr>
          <w:lang w:val="en-US"/>
        </w:rPr>
      </w:pPr>
    </w:p>
    <w:sectPr w:rsidR="00F810EE" w:rsidRPr="000B6CCD" w:rsidSect="00D0329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D5" w:rsidRDefault="00B86BD5" w:rsidP="000B6CCD">
      <w:r>
        <w:separator/>
      </w:r>
    </w:p>
  </w:endnote>
  <w:endnote w:type="continuationSeparator" w:id="0">
    <w:p w:rsidR="00B86BD5" w:rsidRDefault="00B86BD5" w:rsidP="000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rødtekst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D5" w:rsidRDefault="00B86BD5" w:rsidP="000B6CCD">
      <w:r>
        <w:separator/>
      </w:r>
    </w:p>
  </w:footnote>
  <w:footnote w:type="continuationSeparator" w:id="0">
    <w:p w:rsidR="00B86BD5" w:rsidRDefault="00B86BD5" w:rsidP="000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CD" w:rsidRPr="000B6CCD" w:rsidRDefault="000B6CCD" w:rsidP="000B6CCD">
    <w:pPr>
      <w:pStyle w:val="Sidehoved"/>
      <w:rPr>
        <w:rFonts w:cs="Times New Roman (Brødtekst CS)"/>
        <w:b/>
        <w:smallCaps/>
        <w:sz w:val="32"/>
      </w:rPr>
    </w:pPr>
    <w:r w:rsidRPr="000B6CCD">
      <w:rPr>
        <w:rFonts w:cs="Times New Roman (Brødtekst CS)"/>
        <w:b/>
        <w:smallCaps/>
        <w:sz w:val="32"/>
      </w:rPr>
      <w:t>Dansk version af skabelon til Kursusbeskrivelse</w:t>
    </w:r>
  </w:p>
  <w:p w:rsidR="000B6CCD" w:rsidRDefault="000B6C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CD" w:rsidRPr="000B6CCD" w:rsidRDefault="000B6CCD">
    <w:pPr>
      <w:pStyle w:val="Sidehoved"/>
      <w:rPr>
        <w:rFonts w:cs="Times New Roman (Brødtekst CS)"/>
        <w:b/>
        <w:smallCaps/>
        <w:sz w:val="32"/>
        <w:lang w:val="en-US"/>
      </w:rPr>
    </w:pPr>
    <w:r w:rsidRPr="000B6CCD">
      <w:rPr>
        <w:rFonts w:cs="Times New Roman (Brødtekst CS)"/>
        <w:b/>
        <w:smallCaps/>
        <w:sz w:val="32"/>
        <w:lang w:val="en-US"/>
      </w:rPr>
      <w:t xml:space="preserve">English version of the template for course </w:t>
    </w:r>
    <w:proofErr w:type="spellStart"/>
    <w:r w:rsidRPr="000B6CCD">
      <w:rPr>
        <w:rFonts w:cs="Times New Roman (Brødtekst CS)"/>
        <w:b/>
        <w:smallCaps/>
        <w:sz w:val="32"/>
        <w:lang w:val="en-US"/>
      </w:rPr>
      <w:t>decription</w:t>
    </w:r>
    <w:proofErr w:type="spellEnd"/>
  </w:p>
  <w:p w:rsidR="000B6CCD" w:rsidRPr="000B6CCD" w:rsidRDefault="000B6CCD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D"/>
    <w:rsid w:val="000B6CCD"/>
    <w:rsid w:val="00AD572E"/>
    <w:rsid w:val="00B86BD5"/>
    <w:rsid w:val="00D03294"/>
    <w:rsid w:val="00F810E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4DC4E"/>
  <w14:defaultImageDpi w14:val="32767"/>
  <w15:chartTrackingRefBased/>
  <w15:docId w15:val="{D0B21627-1B37-2645-B228-2A7A6EF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CCD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6CC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6CCD"/>
    <w:pPr>
      <w:spacing w:line="280" w:lineRule="atLeast"/>
      <w:ind w:left="1304"/>
    </w:pPr>
    <w:rPr>
      <w:rFonts w:ascii="Georgia" w:eastAsia="Times New Roman" w:hAnsi="Georgia" w:cs="Times New Roman"/>
      <w:sz w:val="21"/>
    </w:rPr>
  </w:style>
  <w:style w:type="paragraph" w:styleId="Sidehoved">
    <w:name w:val="header"/>
    <w:basedOn w:val="Normal"/>
    <w:link w:val="Sidehove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6CC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6C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ll.au.dk/ressourcer/laeringsmaal-taksonomi-og-kursusbeskrivelse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ll.au.dk/ressourcer/laeringsmaal-taksonomi-og-kursusbeskrivels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Mortensen</dc:creator>
  <cp:keywords/>
  <dc:description/>
  <cp:lastModifiedBy>Kim Mortensen</cp:lastModifiedBy>
  <cp:revision>1</cp:revision>
  <dcterms:created xsi:type="dcterms:W3CDTF">2018-09-17T08:11:00Z</dcterms:created>
  <dcterms:modified xsi:type="dcterms:W3CDTF">2018-09-17T08:21:00Z</dcterms:modified>
</cp:coreProperties>
</file>